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D88C" w14:textId="77777777" w:rsidR="00554A39" w:rsidRDefault="0038081F" w:rsidP="0070282D">
      <w:pPr>
        <w:ind w:left="720" w:hanging="360"/>
        <w:jc w:val="center"/>
        <w:rPr>
          <w:rFonts w:ascii="Times New Roman" w:hAnsi="Times New Roman" w:cs="Times New Roman"/>
          <w:b/>
          <w:bCs/>
        </w:rPr>
      </w:pPr>
      <w:r>
        <w:rPr>
          <w:noProof/>
        </w:rPr>
        <w:drawing>
          <wp:inline distT="0" distB="0" distL="0" distR="0" wp14:anchorId="58A6D8BD" wp14:editId="58A6D8BE">
            <wp:extent cx="3888105"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88105" cy="1562100"/>
                    </a:xfrm>
                    <a:prstGeom prst="rect">
                      <a:avLst/>
                    </a:prstGeom>
                    <a:solidFill>
                      <a:srgbClr val="FFFFFF"/>
                    </a:solidFill>
                    <a:ln w="9525">
                      <a:noFill/>
                      <a:miter lim="800000"/>
                      <a:headEnd/>
                      <a:tailEnd/>
                    </a:ln>
                  </pic:spPr>
                </pic:pic>
              </a:graphicData>
            </a:graphic>
          </wp:inline>
        </w:drawing>
      </w:r>
    </w:p>
    <w:p w14:paraId="58A6D88D" w14:textId="77777777" w:rsidR="0070282D" w:rsidRPr="0035303D" w:rsidRDefault="0038081F" w:rsidP="0070282D">
      <w:pPr>
        <w:ind w:left="720" w:hanging="360"/>
        <w:jc w:val="center"/>
        <w:rPr>
          <w:rFonts w:ascii="Times New Roman" w:hAnsi="Times New Roman" w:cs="Times New Roman"/>
          <w:bCs/>
          <w:i/>
          <w:iCs/>
        </w:rPr>
      </w:pPr>
      <w:r>
        <w:rPr>
          <w:rFonts w:ascii="Times New Roman" w:hAnsi="Times New Roman" w:cs="Times New Roman"/>
          <w:bCs/>
        </w:rPr>
        <w:t>Call</w:t>
      </w:r>
      <w:r w:rsidR="00193013" w:rsidRPr="00193013">
        <w:rPr>
          <w:rFonts w:ascii="Times New Roman" w:hAnsi="Times New Roman" w:cs="Times New Roman"/>
          <w:bCs/>
        </w:rPr>
        <w:t xml:space="preserve"> for </w:t>
      </w:r>
      <w:r w:rsidR="0051770C">
        <w:rPr>
          <w:rFonts w:ascii="Times New Roman" w:hAnsi="Times New Roman" w:cs="Times New Roman"/>
          <w:bCs/>
        </w:rPr>
        <w:t xml:space="preserve">Manuscripts </w:t>
      </w:r>
      <w:r>
        <w:rPr>
          <w:rFonts w:ascii="Times New Roman" w:hAnsi="Times New Roman" w:cs="Times New Roman"/>
          <w:bCs/>
        </w:rPr>
        <w:t xml:space="preserve">for a Thematic Issue of </w:t>
      </w:r>
      <w:r w:rsidR="00193013" w:rsidRPr="00193013">
        <w:rPr>
          <w:rFonts w:ascii="Times New Roman" w:hAnsi="Times New Roman" w:cs="Times New Roman"/>
          <w:bCs/>
          <w:i/>
          <w:iCs/>
        </w:rPr>
        <w:t>Latin American Perspectives</w:t>
      </w:r>
    </w:p>
    <w:p w14:paraId="58A6D88E" w14:textId="77777777" w:rsidR="00750691" w:rsidRPr="0035303D" w:rsidRDefault="00193013" w:rsidP="0070282D">
      <w:pPr>
        <w:ind w:left="720" w:hanging="360"/>
        <w:jc w:val="center"/>
        <w:rPr>
          <w:rFonts w:ascii="Times New Roman" w:hAnsi="Times New Roman" w:cs="Times New Roman"/>
          <w:b/>
          <w:bCs/>
          <w:sz w:val="28"/>
          <w:szCs w:val="28"/>
        </w:rPr>
      </w:pPr>
      <w:r w:rsidRPr="00193013">
        <w:rPr>
          <w:rFonts w:ascii="Times New Roman" w:hAnsi="Times New Roman" w:cs="Times New Roman"/>
          <w:b/>
          <w:bCs/>
          <w:sz w:val="28"/>
          <w:szCs w:val="28"/>
        </w:rPr>
        <w:t>Farmworkers in Latin America and the Caribbean</w:t>
      </w:r>
    </w:p>
    <w:p w14:paraId="58A6D88F" w14:textId="77777777" w:rsidR="0070282D" w:rsidRPr="0035303D" w:rsidRDefault="00193013" w:rsidP="0070282D">
      <w:pPr>
        <w:spacing w:after="0"/>
        <w:ind w:left="720" w:hanging="360"/>
        <w:jc w:val="center"/>
        <w:rPr>
          <w:rFonts w:ascii="Times New Roman" w:hAnsi="Times New Roman" w:cs="Times New Roman"/>
          <w:bCs/>
          <w:lang w:val="es-ES"/>
        </w:rPr>
      </w:pPr>
      <w:proofErr w:type="spellStart"/>
      <w:r w:rsidRPr="00193013">
        <w:rPr>
          <w:rFonts w:ascii="Times New Roman" w:hAnsi="Times New Roman" w:cs="Times New Roman"/>
          <w:bCs/>
          <w:lang w:val="es-ES"/>
        </w:rPr>
        <w:t>Issue</w:t>
      </w:r>
      <w:proofErr w:type="spellEnd"/>
      <w:r w:rsidRPr="00193013">
        <w:rPr>
          <w:rFonts w:ascii="Times New Roman" w:hAnsi="Times New Roman" w:cs="Times New Roman"/>
          <w:bCs/>
          <w:lang w:val="es-ES"/>
        </w:rPr>
        <w:t xml:space="preserve"> </w:t>
      </w:r>
      <w:proofErr w:type="spellStart"/>
      <w:r w:rsidRPr="00193013">
        <w:rPr>
          <w:rFonts w:ascii="Times New Roman" w:hAnsi="Times New Roman" w:cs="Times New Roman"/>
          <w:bCs/>
          <w:lang w:val="es-ES"/>
        </w:rPr>
        <w:t>Editors</w:t>
      </w:r>
      <w:proofErr w:type="spellEnd"/>
      <w:r w:rsidRPr="00193013">
        <w:rPr>
          <w:rFonts w:ascii="Times New Roman" w:hAnsi="Times New Roman" w:cs="Times New Roman"/>
          <w:bCs/>
          <w:lang w:val="es-ES"/>
        </w:rPr>
        <w:t xml:space="preserve">: Daniela Garcia Grandon, Ilse Alejandra Huerta Arredondo, </w:t>
      </w:r>
    </w:p>
    <w:p w14:paraId="58A6D890" w14:textId="77777777" w:rsidR="0038278B" w:rsidRPr="0035303D" w:rsidRDefault="00193013" w:rsidP="0070282D">
      <w:pPr>
        <w:spacing w:after="0"/>
        <w:ind w:left="720" w:hanging="360"/>
        <w:jc w:val="center"/>
        <w:rPr>
          <w:rFonts w:ascii="Times New Roman" w:hAnsi="Times New Roman" w:cs="Times New Roman"/>
          <w:bCs/>
        </w:rPr>
      </w:pPr>
      <w:r w:rsidRPr="00193013">
        <w:rPr>
          <w:rFonts w:ascii="Times New Roman" w:hAnsi="Times New Roman" w:cs="Times New Roman"/>
          <w:bCs/>
        </w:rPr>
        <w:t>Kathleen Sexsmith, and Andrew R. Smolski</w:t>
      </w:r>
    </w:p>
    <w:p w14:paraId="58A6D891" w14:textId="77777777" w:rsidR="0070282D" w:rsidRPr="0035303D" w:rsidRDefault="0070282D" w:rsidP="0070282D">
      <w:pPr>
        <w:spacing w:after="0"/>
        <w:ind w:left="720" w:hanging="360"/>
        <w:jc w:val="center"/>
        <w:rPr>
          <w:rFonts w:ascii="Times New Roman" w:hAnsi="Times New Roman" w:cs="Times New Roman"/>
          <w:bCs/>
        </w:rPr>
      </w:pPr>
    </w:p>
    <w:p w14:paraId="58A6D892" w14:textId="6B133B8F" w:rsidR="000177E5" w:rsidRPr="004913D4" w:rsidRDefault="00E05DD6" w:rsidP="008F17AD">
      <w:pPr>
        <w:rPr>
          <w:rFonts w:ascii="Times New Roman" w:hAnsi="Times New Roman" w:cs="Times New Roman"/>
        </w:rPr>
      </w:pPr>
      <w:r w:rsidRPr="004913D4">
        <w:rPr>
          <w:rFonts w:ascii="Times New Roman" w:hAnsi="Times New Roman" w:cs="Times New Roman"/>
        </w:rPr>
        <w:t xml:space="preserve">Agriculture contributes about 6% to the GDP of </w:t>
      </w:r>
      <w:r w:rsidR="007B5C06">
        <w:rPr>
          <w:rFonts w:ascii="Times New Roman" w:hAnsi="Times New Roman" w:cs="Times New Roman"/>
        </w:rPr>
        <w:t>Latin America</w:t>
      </w:r>
      <w:r w:rsidRPr="004913D4">
        <w:rPr>
          <w:rFonts w:ascii="Times New Roman" w:hAnsi="Times New Roman" w:cs="Times New Roman"/>
        </w:rPr>
        <w:t xml:space="preserve"> on average, and in some countries</w:t>
      </w:r>
      <w:r w:rsidR="004913D4" w:rsidRPr="004913D4">
        <w:rPr>
          <w:rFonts w:ascii="Times New Roman" w:hAnsi="Times New Roman" w:cs="Times New Roman"/>
        </w:rPr>
        <w:t>,</w:t>
      </w:r>
      <w:r w:rsidRPr="004913D4">
        <w:rPr>
          <w:rFonts w:ascii="Times New Roman" w:hAnsi="Times New Roman" w:cs="Times New Roman"/>
        </w:rPr>
        <w:t xml:space="preserve"> more than 10%, such as Bolivia, Paraguay, Guatemala, and Honduras. It is also a significant source of employment. Countries such as Mexico and Brazil employ millions of workers. For instance, Brazil employs over 8% of its workforce in agriculture. </w:t>
      </w:r>
      <w:r w:rsidR="00FA117A" w:rsidRPr="004913D4">
        <w:rPr>
          <w:rFonts w:ascii="Times New Roman" w:hAnsi="Times New Roman" w:cs="Times New Roman"/>
        </w:rPr>
        <w:t xml:space="preserve">While the employment conditions, social lives, and mobility/settlement patterns of Latin American farmworkers </w:t>
      </w:r>
      <w:r w:rsidR="00BD642A">
        <w:rPr>
          <w:rFonts w:ascii="Times New Roman" w:hAnsi="Times New Roman" w:cs="Times New Roman"/>
        </w:rPr>
        <w:t>laboring</w:t>
      </w:r>
      <w:r w:rsidR="00E63C16">
        <w:rPr>
          <w:rFonts w:ascii="Times New Roman" w:hAnsi="Times New Roman" w:cs="Times New Roman"/>
        </w:rPr>
        <w:t xml:space="preserve"> </w:t>
      </w:r>
      <w:r w:rsidR="00FA117A" w:rsidRPr="004913D4">
        <w:rPr>
          <w:rFonts w:ascii="Times New Roman" w:hAnsi="Times New Roman" w:cs="Times New Roman"/>
        </w:rPr>
        <w:t xml:space="preserve">in North America are increasingly well-studied, the conditions of </w:t>
      </w:r>
      <w:r w:rsidR="004913D4">
        <w:rPr>
          <w:rFonts w:ascii="Times New Roman" w:hAnsi="Times New Roman" w:cs="Times New Roman"/>
        </w:rPr>
        <w:t>wage</w:t>
      </w:r>
      <w:r w:rsidR="00286B90">
        <w:rPr>
          <w:rFonts w:ascii="Times New Roman" w:hAnsi="Times New Roman" w:cs="Times New Roman"/>
        </w:rPr>
        <w:t>d</w:t>
      </w:r>
      <w:r w:rsidR="00E63C16">
        <w:rPr>
          <w:rFonts w:ascii="Times New Roman" w:hAnsi="Times New Roman" w:cs="Times New Roman"/>
        </w:rPr>
        <w:t xml:space="preserve"> </w:t>
      </w:r>
      <w:r w:rsidR="00FA117A" w:rsidRPr="004913D4">
        <w:rPr>
          <w:rFonts w:ascii="Times New Roman" w:hAnsi="Times New Roman" w:cs="Times New Roman"/>
        </w:rPr>
        <w:t xml:space="preserve">agricultural workers within Latin America are not well documented in the </w:t>
      </w:r>
      <w:r w:rsidR="00AA25FC" w:rsidRPr="004913D4">
        <w:rPr>
          <w:rFonts w:ascii="Times New Roman" w:hAnsi="Times New Roman" w:cs="Times New Roman"/>
        </w:rPr>
        <w:t>English</w:t>
      </w:r>
      <w:r w:rsidR="00286B90">
        <w:rPr>
          <w:rFonts w:ascii="Times New Roman" w:hAnsi="Times New Roman" w:cs="Times New Roman"/>
        </w:rPr>
        <w:t xml:space="preserve"> language</w:t>
      </w:r>
      <w:r w:rsidR="00AA25FC" w:rsidRPr="004913D4">
        <w:rPr>
          <w:rFonts w:ascii="Times New Roman" w:hAnsi="Times New Roman" w:cs="Times New Roman"/>
        </w:rPr>
        <w:t>, North American, academic literature</w:t>
      </w:r>
      <w:r w:rsidR="00FA117A" w:rsidRPr="004913D4">
        <w:rPr>
          <w:rFonts w:ascii="Times New Roman" w:hAnsi="Times New Roman" w:cs="Times New Roman"/>
        </w:rPr>
        <w:t xml:space="preserve">. </w:t>
      </w:r>
    </w:p>
    <w:p w14:paraId="58A6D893" w14:textId="77777777" w:rsidR="00D04A69" w:rsidRPr="004913D4" w:rsidRDefault="00FA117A" w:rsidP="008F17AD">
      <w:pPr>
        <w:rPr>
          <w:rFonts w:ascii="Times New Roman" w:hAnsi="Times New Roman" w:cs="Times New Roman"/>
        </w:rPr>
      </w:pPr>
      <w:r w:rsidRPr="004913D4">
        <w:rPr>
          <w:rFonts w:ascii="Times New Roman" w:hAnsi="Times New Roman" w:cs="Times New Roman"/>
        </w:rPr>
        <w:t xml:space="preserve">The North America-centrism of scholarship on agricultural labor in the Americas may </w:t>
      </w:r>
      <w:r w:rsidR="004913D4" w:rsidRPr="004913D4">
        <w:rPr>
          <w:rFonts w:ascii="Times New Roman" w:hAnsi="Times New Roman" w:cs="Times New Roman"/>
        </w:rPr>
        <w:t xml:space="preserve">hinder a comprehensive </w:t>
      </w:r>
      <w:r w:rsidRPr="004913D4">
        <w:rPr>
          <w:rFonts w:ascii="Times New Roman" w:hAnsi="Times New Roman" w:cs="Times New Roman"/>
        </w:rPr>
        <w:t xml:space="preserve">understanding and theorization of the forms of exploitation, super-exploitation, social marginalization, mobility, contestation, and revolution that shape and undergird the agri-food system of the Western hemisphere. </w:t>
      </w:r>
      <w:r w:rsidR="00E05DD6" w:rsidRPr="004913D4">
        <w:rPr>
          <w:rFonts w:ascii="Times New Roman" w:hAnsi="Times New Roman" w:cs="Times New Roman"/>
        </w:rPr>
        <w:t>That is, leading scholars have shed much light on farm worker conditions through the lenses of ‘deportability’</w:t>
      </w:r>
      <w:r w:rsidR="005B33FB">
        <w:rPr>
          <w:rFonts w:ascii="Times New Roman" w:hAnsi="Times New Roman" w:cs="Times New Roman"/>
        </w:rPr>
        <w:t>,</w:t>
      </w:r>
      <w:r w:rsidR="00E05DD6" w:rsidRPr="004913D4">
        <w:rPr>
          <w:rFonts w:ascii="Times New Roman" w:hAnsi="Times New Roman" w:cs="Times New Roman"/>
        </w:rPr>
        <w:t xml:space="preserve"> symbolic and structural violence as constructed through hierarchies based on citizenship, ethnicity, and gender, and </w:t>
      </w:r>
      <w:proofErr w:type="spellStart"/>
      <w:r w:rsidR="00E05DD6" w:rsidRPr="004913D4">
        <w:rPr>
          <w:rFonts w:ascii="Times New Roman" w:hAnsi="Times New Roman" w:cs="Times New Roman"/>
        </w:rPr>
        <w:t>neoliberalization</w:t>
      </w:r>
      <w:proofErr w:type="spellEnd"/>
      <w:r w:rsidR="00E05DD6" w:rsidRPr="004913D4">
        <w:rPr>
          <w:rFonts w:ascii="Times New Roman" w:hAnsi="Times New Roman" w:cs="Times New Roman"/>
        </w:rPr>
        <w:t xml:space="preserve"> through state-sponsored agricultural guestworker visa programs.  However, these leading approaches might not adequately capture on-the-ground conditions of waged </w:t>
      </w:r>
      <w:r w:rsidR="00264B51">
        <w:rPr>
          <w:rFonts w:ascii="Times New Roman" w:hAnsi="Times New Roman" w:cs="Times New Roman"/>
        </w:rPr>
        <w:t xml:space="preserve">agricultural </w:t>
      </w:r>
      <w:r w:rsidR="00E05DD6" w:rsidRPr="004913D4">
        <w:rPr>
          <w:rFonts w:ascii="Times New Roman" w:hAnsi="Times New Roman" w:cs="Times New Roman"/>
        </w:rPr>
        <w:t>labor in Latin America.</w:t>
      </w:r>
    </w:p>
    <w:p w14:paraId="58A6D894" w14:textId="7BC94F2C" w:rsidR="00E05DD6" w:rsidRPr="004913D4" w:rsidRDefault="008F17AD" w:rsidP="00E05DD6">
      <w:pPr>
        <w:rPr>
          <w:rFonts w:ascii="Times New Roman" w:hAnsi="Times New Roman" w:cs="Times New Roman"/>
        </w:rPr>
      </w:pPr>
      <w:r w:rsidRPr="004913D4">
        <w:rPr>
          <w:rFonts w:ascii="Times New Roman" w:hAnsi="Times New Roman" w:cs="Times New Roman"/>
        </w:rPr>
        <w:t xml:space="preserve">A long history of Latin American scholarship </w:t>
      </w:r>
      <w:r w:rsidR="009B0209" w:rsidRPr="004913D4">
        <w:rPr>
          <w:rFonts w:ascii="Times New Roman" w:hAnsi="Times New Roman" w:cs="Times New Roman"/>
        </w:rPr>
        <w:t>centers</w:t>
      </w:r>
      <w:r w:rsidR="00E63C16">
        <w:rPr>
          <w:rFonts w:ascii="Times New Roman" w:hAnsi="Times New Roman" w:cs="Times New Roman"/>
        </w:rPr>
        <w:t xml:space="preserve"> </w:t>
      </w:r>
      <w:r w:rsidR="004913D4" w:rsidRPr="004913D4">
        <w:rPr>
          <w:rFonts w:ascii="Times New Roman" w:hAnsi="Times New Roman" w:cs="Times New Roman"/>
        </w:rPr>
        <w:t xml:space="preserve">on </w:t>
      </w:r>
      <w:r w:rsidRPr="004913D4">
        <w:rPr>
          <w:rFonts w:ascii="Times New Roman" w:hAnsi="Times New Roman" w:cs="Times New Roman"/>
        </w:rPr>
        <w:t xml:space="preserve">examinations </w:t>
      </w:r>
      <w:r w:rsidR="009B0209" w:rsidRPr="004913D4">
        <w:rPr>
          <w:rFonts w:ascii="Times New Roman" w:hAnsi="Times New Roman" w:cs="Times New Roman"/>
        </w:rPr>
        <w:t>of the</w:t>
      </w:r>
      <w:r w:rsidRPr="004913D4">
        <w:rPr>
          <w:rFonts w:ascii="Times New Roman" w:hAnsi="Times New Roman" w:cs="Times New Roman"/>
        </w:rPr>
        <w:t xml:space="preserve"> variable rate of exploitation and how this impacts the health, environment, and economics of the proletariat and peasantry. Farm labor in Latin America faces conditions of </w:t>
      </w:r>
      <w:proofErr w:type="spellStart"/>
      <w:r w:rsidRPr="004913D4">
        <w:rPr>
          <w:rFonts w:ascii="Times New Roman" w:hAnsi="Times New Roman" w:cs="Times New Roman"/>
        </w:rPr>
        <w:t>superexploitation</w:t>
      </w:r>
      <w:proofErr w:type="spellEnd"/>
      <w:r w:rsidRPr="004913D4">
        <w:rPr>
          <w:rFonts w:ascii="Times New Roman" w:hAnsi="Times New Roman" w:cs="Times New Roman"/>
        </w:rPr>
        <w:t xml:space="preserve"> as defined by Marxist dependency scholar Ruy Marini, whereby social positions align</w:t>
      </w:r>
      <w:r w:rsidR="004913D4" w:rsidRPr="004913D4">
        <w:rPr>
          <w:rFonts w:ascii="Times New Roman" w:hAnsi="Times New Roman" w:cs="Times New Roman"/>
        </w:rPr>
        <w:t>,</w:t>
      </w:r>
      <w:r w:rsidRPr="004913D4">
        <w:rPr>
          <w:rFonts w:ascii="Times New Roman" w:hAnsi="Times New Roman" w:cs="Times New Roman"/>
        </w:rPr>
        <w:t xml:space="preserve"> heightening the extraction of surplus value from workers' labor power. </w:t>
      </w:r>
      <w:r w:rsidR="00E05DD6" w:rsidRPr="004913D4">
        <w:rPr>
          <w:rFonts w:ascii="Times New Roman" w:hAnsi="Times New Roman" w:cs="Times New Roman"/>
        </w:rPr>
        <w:t xml:space="preserve">For example, different patterns of mobility for paid agricultural work – ones that involve crossing different borders or not crossing national borders at all – might lend themselves to unique forms of worker control and surveillance that are not documented in the illegality/ deportability literature. Moreover, the role </w:t>
      </w:r>
      <w:r w:rsidR="00E05DD6" w:rsidRPr="004913D4">
        <w:rPr>
          <w:rFonts w:ascii="Times New Roman" w:hAnsi="Times New Roman" w:cs="Times New Roman"/>
        </w:rPr>
        <w:lastRenderedPageBreak/>
        <w:t xml:space="preserve">of the state in the </w:t>
      </w:r>
      <w:proofErr w:type="spellStart"/>
      <w:r w:rsidR="00E05DD6" w:rsidRPr="004913D4">
        <w:rPr>
          <w:rFonts w:ascii="Times New Roman" w:hAnsi="Times New Roman" w:cs="Times New Roman"/>
        </w:rPr>
        <w:t>precarization</w:t>
      </w:r>
      <w:proofErr w:type="spellEnd"/>
      <w:r w:rsidR="00E05DD6" w:rsidRPr="004913D4">
        <w:rPr>
          <w:rFonts w:ascii="Times New Roman" w:hAnsi="Times New Roman" w:cs="Times New Roman"/>
        </w:rPr>
        <w:t xml:space="preserve"> of the labor force in Latin America differs from the forms of state involvement most often highlighted in North America; for example, through agrarian dispossession and informalization of labor, as opposed to through the creation of formalized guestworker visa programs. </w:t>
      </w:r>
    </w:p>
    <w:p w14:paraId="58A6D895" w14:textId="77777777" w:rsidR="004913D4" w:rsidRDefault="008F17AD" w:rsidP="004913D4">
      <w:pPr>
        <w:pStyle w:val="NormalWeb"/>
        <w:rPr>
          <w:color w:val="000000"/>
        </w:rPr>
      </w:pPr>
      <w:r w:rsidRPr="004913D4">
        <w:t>The postcolonial Marxist Stuart Hall called for scholars to historicize these social positions</w:t>
      </w:r>
      <w:r w:rsidR="004913D4" w:rsidRPr="004913D4">
        <w:t xml:space="preserve"> concretely</w:t>
      </w:r>
      <w:r w:rsidRPr="004913D4">
        <w:t xml:space="preserve">, recognizing how hierarchies like race morph across time and space. </w:t>
      </w:r>
      <w:r w:rsidR="004913D4">
        <w:t>Thus,</w:t>
      </w:r>
      <w:r w:rsidR="004913D4" w:rsidRPr="004913D4">
        <w:t xml:space="preserve"> wage labor dynamics reflect territorial specific configurations of power, agrarian development trajectories, and social struggles. </w:t>
      </w:r>
      <w:r w:rsidR="004913D4">
        <w:rPr>
          <w:color w:val="000000"/>
        </w:rPr>
        <w:t xml:space="preserve">Recently, there has been increased attention on non-family agricultural wage labor, as well as the gendered and racialized aspects of labor exploitation, particularly among Indigenous populations, </w:t>
      </w:r>
      <w:r w:rsidR="007941AC">
        <w:rPr>
          <w:color w:val="000000"/>
        </w:rPr>
        <w:t>cis</w:t>
      </w:r>
      <w:r w:rsidR="004913D4">
        <w:rPr>
          <w:color w:val="000000"/>
        </w:rPr>
        <w:t>women, and migrant communities. However, there is a need for research efforts to situate contemporary agricultural labor relations with</w:t>
      </w:r>
      <w:r w:rsidR="006D6782">
        <w:rPr>
          <w:color w:val="000000"/>
        </w:rPr>
        <w:t>in</w:t>
      </w:r>
      <w:r w:rsidR="004913D4">
        <w:rPr>
          <w:color w:val="000000"/>
        </w:rPr>
        <w:t xml:space="preserve"> historical processes to better understand the conditions of exclusion and exploitation of farm laborers in the region.</w:t>
      </w:r>
    </w:p>
    <w:p w14:paraId="58A6D896" w14:textId="0EEEB86A" w:rsidR="00791D65" w:rsidRPr="004913D4" w:rsidRDefault="005C1EF0" w:rsidP="004913D4">
      <w:pPr>
        <w:rPr>
          <w:rFonts w:ascii="Times New Roman" w:hAnsi="Times New Roman" w:cs="Times New Roman"/>
        </w:rPr>
      </w:pPr>
      <w:r w:rsidRPr="00F71F18">
        <w:rPr>
          <w:rFonts w:ascii="Times New Roman" w:hAnsi="Times New Roman" w:cs="Times New Roman"/>
        </w:rPr>
        <w:t>We seek theoretically grounded critical research that addresses</w:t>
      </w:r>
      <w:r>
        <w:rPr>
          <w:rFonts w:ascii="Times New Roman" w:hAnsi="Times New Roman" w:cs="Times New Roman"/>
        </w:rPr>
        <w:t xml:space="preserve"> s</w:t>
      </w:r>
      <w:r w:rsidR="00A96AAB" w:rsidRPr="004913D4">
        <w:rPr>
          <w:rFonts w:ascii="Times New Roman" w:hAnsi="Times New Roman" w:cs="Times New Roman"/>
        </w:rPr>
        <w:t>ome of the persistent</w:t>
      </w:r>
      <w:r w:rsidR="00791D65" w:rsidRPr="004913D4">
        <w:rPr>
          <w:rFonts w:ascii="Times New Roman" w:hAnsi="Times New Roman" w:cs="Times New Roman"/>
        </w:rPr>
        <w:t>, intersectional</w:t>
      </w:r>
      <w:r w:rsidR="00A96AAB" w:rsidRPr="004913D4">
        <w:rPr>
          <w:rFonts w:ascii="Times New Roman" w:hAnsi="Times New Roman" w:cs="Times New Roman"/>
        </w:rPr>
        <w:t xml:space="preserve"> gaps</w:t>
      </w:r>
      <w:r w:rsidR="00791D65" w:rsidRPr="004913D4">
        <w:rPr>
          <w:rFonts w:ascii="Times New Roman" w:hAnsi="Times New Roman" w:cs="Times New Roman"/>
        </w:rPr>
        <w:t xml:space="preserve"> in our knowledge</w:t>
      </w:r>
      <w:r w:rsidR="00A96AAB" w:rsidRPr="004913D4">
        <w:rPr>
          <w:rFonts w:ascii="Times New Roman" w:hAnsi="Times New Roman" w:cs="Times New Roman"/>
        </w:rPr>
        <w:t xml:space="preserve"> </w:t>
      </w:r>
      <w:r>
        <w:rPr>
          <w:rFonts w:ascii="Times New Roman" w:hAnsi="Times New Roman" w:cs="Times New Roman"/>
        </w:rPr>
        <w:t>such as</w:t>
      </w:r>
      <w:r w:rsidR="00A96AAB" w:rsidRPr="004913D4">
        <w:rPr>
          <w:rFonts w:ascii="Times New Roman" w:hAnsi="Times New Roman" w:cs="Times New Roman"/>
        </w:rPr>
        <w:t xml:space="preserve">: </w:t>
      </w:r>
    </w:p>
    <w:p w14:paraId="58A6D897" w14:textId="77777777" w:rsidR="00791D65" w:rsidRPr="004913D4" w:rsidRDefault="00A96AAB" w:rsidP="00791D65">
      <w:pPr>
        <w:pStyle w:val="ListParagraph"/>
        <w:numPr>
          <w:ilvl w:val="0"/>
          <w:numId w:val="4"/>
        </w:numPr>
        <w:rPr>
          <w:rFonts w:ascii="Times New Roman" w:hAnsi="Times New Roman" w:cs="Times New Roman"/>
        </w:rPr>
      </w:pPr>
      <w:r w:rsidRPr="004913D4">
        <w:rPr>
          <w:rFonts w:ascii="Times New Roman" w:hAnsi="Times New Roman" w:cs="Times New Roman"/>
        </w:rPr>
        <w:t xml:space="preserve">Country-level data is lacking about the conditions, number, and demographics of ‘who’ the wage farm workers are. National surveys often ask about rural smallholders and do not capture migrant wage workers. Additionally, there is a lack of longitudinal studies examining how the working conditions of </w:t>
      </w:r>
      <w:r w:rsidR="00762866">
        <w:rPr>
          <w:rFonts w:ascii="Times New Roman" w:hAnsi="Times New Roman" w:cs="Times New Roman"/>
        </w:rPr>
        <w:t>paid</w:t>
      </w:r>
      <w:r w:rsidRPr="004913D4">
        <w:rPr>
          <w:rFonts w:ascii="Times New Roman" w:hAnsi="Times New Roman" w:cs="Times New Roman"/>
        </w:rPr>
        <w:t xml:space="preserve"> farm workers change over time, particularly in response to shifts in the global agri-food system, climate change, or changes in political and labor markets. </w:t>
      </w:r>
    </w:p>
    <w:p w14:paraId="58A6D898" w14:textId="77777777" w:rsidR="00791D65" w:rsidRPr="004913D4" w:rsidRDefault="00A96AAB" w:rsidP="00791D65">
      <w:pPr>
        <w:pStyle w:val="ListParagraph"/>
        <w:numPr>
          <w:ilvl w:val="0"/>
          <w:numId w:val="4"/>
        </w:numPr>
        <w:rPr>
          <w:rFonts w:ascii="Times New Roman" w:hAnsi="Times New Roman" w:cs="Times New Roman"/>
        </w:rPr>
      </w:pPr>
      <w:r w:rsidRPr="004913D4">
        <w:rPr>
          <w:rFonts w:ascii="Times New Roman" w:hAnsi="Times New Roman" w:cs="Times New Roman"/>
        </w:rPr>
        <w:t xml:space="preserve">Although migration patterns are well documented in the South-North flows, there is less research on South-South or intraregional flows and their social dynamics within Latin America. </w:t>
      </w:r>
    </w:p>
    <w:p w14:paraId="58A6D899" w14:textId="77777777" w:rsidR="00791D65" w:rsidRPr="004913D4" w:rsidRDefault="00A96AAB" w:rsidP="00791D65">
      <w:pPr>
        <w:pStyle w:val="ListParagraph"/>
        <w:numPr>
          <w:ilvl w:val="0"/>
          <w:numId w:val="4"/>
        </w:numPr>
        <w:rPr>
          <w:rFonts w:ascii="Times New Roman" w:hAnsi="Times New Roman" w:cs="Times New Roman"/>
        </w:rPr>
      </w:pPr>
      <w:r w:rsidRPr="004913D4">
        <w:rPr>
          <w:rFonts w:ascii="Times New Roman" w:hAnsi="Times New Roman" w:cs="Times New Roman"/>
        </w:rPr>
        <w:t xml:space="preserve">There is also space for a more detailed examination—beyond social movements—of labor agency, resistance, and organization, including the role of unions, cooperatives and informal networks among farm workers. </w:t>
      </w:r>
    </w:p>
    <w:p w14:paraId="58A6D89A" w14:textId="77777777" w:rsidR="00791D65" w:rsidRPr="004913D4" w:rsidRDefault="00A96AAB" w:rsidP="00791D65">
      <w:pPr>
        <w:pStyle w:val="ListParagraph"/>
        <w:numPr>
          <w:ilvl w:val="0"/>
          <w:numId w:val="4"/>
        </w:numPr>
        <w:rPr>
          <w:rFonts w:ascii="Times New Roman" w:hAnsi="Times New Roman" w:cs="Times New Roman"/>
        </w:rPr>
      </w:pPr>
      <w:r w:rsidRPr="004913D4">
        <w:rPr>
          <w:rFonts w:ascii="Times New Roman" w:hAnsi="Times New Roman" w:cs="Times New Roman"/>
        </w:rPr>
        <w:t xml:space="preserve">There is a need for intersectional and participative approaches for </w:t>
      </w:r>
      <w:r w:rsidR="002153EC">
        <w:rPr>
          <w:rFonts w:ascii="Times New Roman" w:hAnsi="Times New Roman" w:cs="Times New Roman"/>
        </w:rPr>
        <w:t>cis</w:t>
      </w:r>
      <w:r w:rsidRPr="004913D4">
        <w:rPr>
          <w:rFonts w:ascii="Times New Roman" w:hAnsi="Times New Roman" w:cs="Times New Roman"/>
        </w:rPr>
        <w:t xml:space="preserve">women, Indigenous populations, and Afro-descendants. </w:t>
      </w:r>
    </w:p>
    <w:p w14:paraId="58A6D89B" w14:textId="77777777" w:rsidR="00A96AAB" w:rsidRPr="004913D4" w:rsidRDefault="00A96AAB" w:rsidP="00791D65">
      <w:pPr>
        <w:pStyle w:val="ListParagraph"/>
        <w:numPr>
          <w:ilvl w:val="0"/>
          <w:numId w:val="4"/>
        </w:numPr>
        <w:rPr>
          <w:rFonts w:ascii="Times New Roman" w:hAnsi="Times New Roman" w:cs="Times New Roman"/>
        </w:rPr>
      </w:pPr>
      <w:r w:rsidRPr="004913D4">
        <w:rPr>
          <w:rFonts w:ascii="Times New Roman" w:hAnsi="Times New Roman" w:cs="Times New Roman"/>
        </w:rPr>
        <w:t>Research gaps also exist in understanding hiring mechanisms, wage systems (and relationships), labor laws (and enforcement), and occupational health (</w:t>
      </w:r>
      <w:r w:rsidR="00791D65" w:rsidRPr="004913D4">
        <w:rPr>
          <w:rFonts w:ascii="Times New Roman" w:hAnsi="Times New Roman" w:cs="Times New Roman"/>
        </w:rPr>
        <w:t xml:space="preserve">e.g., </w:t>
      </w:r>
      <w:r w:rsidRPr="004913D4">
        <w:rPr>
          <w:rFonts w:ascii="Times New Roman" w:hAnsi="Times New Roman" w:cs="Times New Roman"/>
        </w:rPr>
        <w:t>exposure to hazardous chemicals).</w:t>
      </w:r>
    </w:p>
    <w:p w14:paraId="58A6D89C" w14:textId="77777777" w:rsidR="001D02BB" w:rsidRPr="004913D4" w:rsidRDefault="001D02BB" w:rsidP="001D02BB">
      <w:pPr>
        <w:rPr>
          <w:rFonts w:ascii="Times New Roman" w:hAnsi="Times New Roman" w:cs="Times New Roman"/>
        </w:rPr>
      </w:pPr>
      <w:r w:rsidRPr="004913D4">
        <w:rPr>
          <w:rFonts w:ascii="Times New Roman" w:hAnsi="Times New Roman" w:cs="Times New Roman"/>
        </w:rPr>
        <w:t xml:space="preserve">Articles may </w:t>
      </w:r>
      <w:proofErr w:type="gramStart"/>
      <w:r w:rsidRPr="004913D4">
        <w:rPr>
          <w:rFonts w:ascii="Times New Roman" w:hAnsi="Times New Roman" w:cs="Times New Roman"/>
        </w:rPr>
        <w:t>address</w:t>
      </w:r>
      <w:proofErr w:type="gramEnd"/>
      <w:r w:rsidRPr="004913D4">
        <w:rPr>
          <w:rFonts w:ascii="Times New Roman" w:hAnsi="Times New Roman" w:cs="Times New Roman"/>
        </w:rPr>
        <w:t xml:space="preserve"> but are not limited to the following</w:t>
      </w:r>
      <w:r w:rsidR="00CE2DF5">
        <w:rPr>
          <w:rFonts w:ascii="Times New Roman" w:hAnsi="Times New Roman" w:cs="Times New Roman"/>
        </w:rPr>
        <w:t xml:space="preserve"> topics</w:t>
      </w:r>
      <w:r w:rsidRPr="004913D4">
        <w:rPr>
          <w:rFonts w:ascii="Times New Roman" w:hAnsi="Times New Roman" w:cs="Times New Roman"/>
        </w:rPr>
        <w:t>:</w:t>
      </w:r>
    </w:p>
    <w:p w14:paraId="58A6D89D" w14:textId="77777777" w:rsidR="004913D4" w:rsidRPr="004913D4" w:rsidRDefault="004E39B5" w:rsidP="00F87548">
      <w:pPr>
        <w:pStyle w:val="ListParagraph"/>
        <w:numPr>
          <w:ilvl w:val="0"/>
          <w:numId w:val="1"/>
        </w:numPr>
        <w:rPr>
          <w:rFonts w:ascii="Times New Roman" w:hAnsi="Times New Roman" w:cs="Times New Roman"/>
        </w:rPr>
      </w:pPr>
      <w:r w:rsidRPr="004913D4">
        <w:rPr>
          <w:rFonts w:ascii="Times New Roman" w:hAnsi="Times New Roman" w:cs="Times New Roman"/>
        </w:rPr>
        <w:t xml:space="preserve">How does farm labor compare across countries? For instance, who are farm laborers? </w:t>
      </w:r>
    </w:p>
    <w:p w14:paraId="58A6D89E" w14:textId="77777777" w:rsidR="004913D4" w:rsidRPr="004913D4" w:rsidRDefault="004913D4" w:rsidP="004913D4">
      <w:pPr>
        <w:pStyle w:val="ListParagraph"/>
        <w:numPr>
          <w:ilvl w:val="0"/>
          <w:numId w:val="1"/>
        </w:numPr>
        <w:rPr>
          <w:rFonts w:ascii="Times New Roman" w:hAnsi="Times New Roman" w:cs="Times New Roman"/>
        </w:rPr>
      </w:pPr>
      <w:r w:rsidRPr="004913D4">
        <w:rPr>
          <w:rFonts w:ascii="Times New Roman" w:hAnsi="Times New Roman" w:cs="Times New Roman"/>
        </w:rPr>
        <w:t xml:space="preserve">What are the unique conditions and work experiences of Indigenous farmworkers in Latin America? Do they occupy a semi-peasant/semi-proletarian position due to land tenure rights concerning Indigenous </w:t>
      </w:r>
      <w:proofErr w:type="spellStart"/>
      <w:r w:rsidRPr="00AC3A7D">
        <w:rPr>
          <w:rFonts w:ascii="Times New Roman" w:hAnsi="Times New Roman" w:cs="Times New Roman"/>
          <w:i/>
          <w:iCs/>
        </w:rPr>
        <w:t>usos</w:t>
      </w:r>
      <w:proofErr w:type="spellEnd"/>
      <w:r w:rsidRPr="00AC3A7D">
        <w:rPr>
          <w:rFonts w:ascii="Times New Roman" w:hAnsi="Times New Roman" w:cs="Times New Roman"/>
          <w:i/>
          <w:iCs/>
        </w:rPr>
        <w:t xml:space="preserve"> y </w:t>
      </w:r>
      <w:proofErr w:type="spellStart"/>
      <w:r w:rsidRPr="00AC3A7D">
        <w:rPr>
          <w:rFonts w:ascii="Times New Roman" w:hAnsi="Times New Roman" w:cs="Times New Roman"/>
          <w:i/>
          <w:iCs/>
        </w:rPr>
        <w:t>costumbres</w:t>
      </w:r>
      <w:proofErr w:type="spellEnd"/>
      <w:r w:rsidRPr="004913D4">
        <w:rPr>
          <w:rFonts w:ascii="Times New Roman" w:hAnsi="Times New Roman" w:cs="Times New Roman"/>
        </w:rPr>
        <w:t xml:space="preserve"> in certain national contexts? Are there </w:t>
      </w:r>
      <w:r w:rsidRPr="004913D4">
        <w:rPr>
          <w:rFonts w:ascii="Times New Roman" w:hAnsi="Times New Roman" w:cs="Times New Roman"/>
        </w:rPr>
        <w:lastRenderedPageBreak/>
        <w:t>generational dynamics that condition the relationship of Indigenous Peoples to farmwork? </w:t>
      </w:r>
    </w:p>
    <w:p w14:paraId="58A6D89F" w14:textId="7136150E" w:rsidR="004E39B5" w:rsidRPr="004913D4" w:rsidRDefault="004E39B5" w:rsidP="00F87548">
      <w:pPr>
        <w:pStyle w:val="ListParagraph"/>
        <w:numPr>
          <w:ilvl w:val="0"/>
          <w:numId w:val="1"/>
        </w:numPr>
        <w:rPr>
          <w:rFonts w:ascii="Times New Roman" w:hAnsi="Times New Roman" w:cs="Times New Roman"/>
        </w:rPr>
      </w:pPr>
      <w:r w:rsidRPr="004913D4">
        <w:rPr>
          <w:rFonts w:ascii="Times New Roman" w:hAnsi="Times New Roman" w:cs="Times New Roman"/>
        </w:rPr>
        <w:t xml:space="preserve">What are the historical and emergent </w:t>
      </w:r>
      <w:r w:rsidR="2D89EFF5" w:rsidRPr="004913D4">
        <w:rPr>
          <w:rFonts w:ascii="Times New Roman" w:hAnsi="Times New Roman" w:cs="Times New Roman"/>
        </w:rPr>
        <w:t>patterns</w:t>
      </w:r>
      <w:r w:rsidRPr="004913D4">
        <w:rPr>
          <w:rFonts w:ascii="Times New Roman" w:hAnsi="Times New Roman" w:cs="Times New Roman"/>
        </w:rPr>
        <w:t xml:space="preserve"> of intra-national and international border crossing of migrant farmworkers? How are these patterns changing over time? What are their conditions? Rates of exploitation? How are forms of exploitation</w:t>
      </w:r>
      <w:r w:rsidR="00E63C16">
        <w:rPr>
          <w:rFonts w:ascii="Times New Roman" w:hAnsi="Times New Roman" w:cs="Times New Roman"/>
        </w:rPr>
        <w:t xml:space="preserve"> </w:t>
      </w:r>
      <w:r w:rsidRPr="004913D4">
        <w:rPr>
          <w:rFonts w:ascii="Times New Roman" w:hAnsi="Times New Roman" w:cs="Times New Roman"/>
        </w:rPr>
        <w:t>shaped by gender, age, ethnicity, and other identity factors?</w:t>
      </w:r>
    </w:p>
    <w:p w14:paraId="58A6D8A0" w14:textId="77777777" w:rsidR="00750691" w:rsidRPr="004913D4" w:rsidRDefault="004E4DFD" w:rsidP="00750691">
      <w:pPr>
        <w:pStyle w:val="ListParagraph"/>
        <w:numPr>
          <w:ilvl w:val="0"/>
          <w:numId w:val="1"/>
        </w:numPr>
        <w:rPr>
          <w:rFonts w:ascii="Times New Roman" w:hAnsi="Times New Roman" w:cs="Times New Roman"/>
        </w:rPr>
      </w:pPr>
      <w:r w:rsidRPr="004913D4">
        <w:rPr>
          <w:rFonts w:ascii="Times New Roman" w:hAnsi="Times New Roman" w:cs="Times New Roman"/>
        </w:rPr>
        <w:t>How do farm laborers exercise autonomy? </w:t>
      </w:r>
      <w:r w:rsidR="00750691" w:rsidRPr="004913D4">
        <w:rPr>
          <w:rFonts w:ascii="Times New Roman" w:hAnsi="Times New Roman" w:cs="Times New Roman"/>
        </w:rPr>
        <w:t xml:space="preserve">What is the role of unions in farm labor? Cooperatives? What other forms of farm labor resistance/organizing are </w:t>
      </w:r>
      <w:r w:rsidR="65D45E2C" w:rsidRPr="004913D4">
        <w:rPr>
          <w:rFonts w:ascii="Times New Roman" w:hAnsi="Times New Roman" w:cs="Times New Roman"/>
        </w:rPr>
        <w:t>present,</w:t>
      </w:r>
      <w:r w:rsidR="00750691" w:rsidRPr="004913D4">
        <w:rPr>
          <w:rFonts w:ascii="Times New Roman" w:hAnsi="Times New Roman" w:cs="Times New Roman"/>
        </w:rPr>
        <w:t xml:space="preserve"> and which approaches have been successful? </w:t>
      </w:r>
      <w:r w:rsidR="0042530E">
        <w:rPr>
          <w:rFonts w:ascii="Times New Roman" w:hAnsi="Times New Roman" w:cs="Times New Roman"/>
        </w:rPr>
        <w:t xml:space="preserve"> How are </w:t>
      </w:r>
      <w:r w:rsidR="004913D4" w:rsidRPr="004913D4">
        <w:rPr>
          <w:rFonts w:ascii="Times New Roman" w:hAnsi="Times New Roman" w:cs="Times New Roman"/>
        </w:rPr>
        <w:t xml:space="preserve">these approaches </w:t>
      </w:r>
      <w:proofErr w:type="gramStart"/>
      <w:r w:rsidR="004913D4" w:rsidRPr="004913D4">
        <w:rPr>
          <w:rFonts w:ascii="Times New Roman" w:hAnsi="Times New Roman" w:cs="Times New Roman"/>
        </w:rPr>
        <w:t>are</w:t>
      </w:r>
      <w:r w:rsidR="00750691" w:rsidRPr="004913D4">
        <w:rPr>
          <w:rFonts w:ascii="Times New Roman" w:hAnsi="Times New Roman" w:cs="Times New Roman"/>
        </w:rPr>
        <w:t xml:space="preserve"> shaped</w:t>
      </w:r>
      <w:proofErr w:type="gramEnd"/>
      <w:r w:rsidR="00750691" w:rsidRPr="004913D4">
        <w:rPr>
          <w:rFonts w:ascii="Times New Roman" w:hAnsi="Times New Roman" w:cs="Times New Roman"/>
        </w:rPr>
        <w:t xml:space="preserve"> by gender, age, ethnicity, and other identity factors?</w:t>
      </w:r>
    </w:p>
    <w:p w14:paraId="58A6D8A1" w14:textId="77777777" w:rsidR="009954DA" w:rsidRPr="004913D4" w:rsidRDefault="009954DA" w:rsidP="009954DA">
      <w:pPr>
        <w:pStyle w:val="ListParagraph"/>
        <w:numPr>
          <w:ilvl w:val="0"/>
          <w:numId w:val="1"/>
        </w:numPr>
        <w:rPr>
          <w:rFonts w:ascii="Times New Roman" w:hAnsi="Times New Roman" w:cs="Times New Roman"/>
        </w:rPr>
      </w:pPr>
      <w:r w:rsidRPr="004913D4">
        <w:rPr>
          <w:rFonts w:ascii="Times New Roman" w:hAnsi="Times New Roman" w:cs="Times New Roman"/>
        </w:rPr>
        <w:t>How does labor in agricultural production impact farm laborers’ own food sovereignty? How do agribusiness-driven agricultural models shape workers’ access to healthy, affordable food?</w:t>
      </w:r>
    </w:p>
    <w:p w14:paraId="58A6D8A2" w14:textId="77777777" w:rsidR="004913D4" w:rsidRDefault="004913D4" w:rsidP="004913D4">
      <w:pPr>
        <w:pStyle w:val="ListParagraph"/>
        <w:numPr>
          <w:ilvl w:val="0"/>
          <w:numId w:val="1"/>
        </w:numPr>
        <w:spacing w:after="0" w:line="240" w:lineRule="auto"/>
        <w:rPr>
          <w:rFonts w:ascii="Times New Roman" w:eastAsia="Times New Roman" w:hAnsi="Times New Roman" w:cs="Times New Roman"/>
          <w:kern w:val="0"/>
        </w:rPr>
      </w:pPr>
      <w:r w:rsidRPr="004913D4">
        <w:rPr>
          <w:rFonts w:ascii="Times New Roman" w:eastAsia="Times New Roman" w:hAnsi="Times New Roman" w:cs="Times New Roman"/>
          <w:kern w:val="0"/>
        </w:rPr>
        <w:t>What are the conflicts/tensions between different groups of farm laborers (Indigenous, Black, mestizo, etc.) within Latin American countries, and what are the consequences of these conflicts?</w:t>
      </w:r>
    </w:p>
    <w:p w14:paraId="58A6D8A3" w14:textId="77777777" w:rsidR="004E39B5" w:rsidRPr="004913D4" w:rsidRDefault="004E39B5" w:rsidP="004E39B5">
      <w:pPr>
        <w:pStyle w:val="ListParagraph"/>
        <w:numPr>
          <w:ilvl w:val="0"/>
          <w:numId w:val="1"/>
        </w:numPr>
        <w:rPr>
          <w:rFonts w:ascii="Times New Roman" w:hAnsi="Times New Roman" w:cs="Times New Roman"/>
        </w:rPr>
      </w:pPr>
      <w:r w:rsidRPr="004913D4">
        <w:rPr>
          <w:rFonts w:ascii="Times New Roman" w:hAnsi="Times New Roman" w:cs="Times New Roman"/>
        </w:rPr>
        <w:t xml:space="preserve">What is the role of commodity chains in farm labor differences across the region? </w:t>
      </w:r>
      <w:r w:rsidR="00F87548" w:rsidRPr="004913D4">
        <w:rPr>
          <w:rFonts w:ascii="Times New Roman" w:hAnsi="Times New Roman" w:cs="Times New Roman"/>
        </w:rPr>
        <w:t>How does agribusiness and the concentration of control over commodity chains condition farm labor? </w:t>
      </w:r>
    </w:p>
    <w:p w14:paraId="58A6D8A4" w14:textId="77777777" w:rsidR="004E39B5" w:rsidRDefault="004E39B5" w:rsidP="00786404">
      <w:pPr>
        <w:pStyle w:val="ListParagraph"/>
        <w:numPr>
          <w:ilvl w:val="0"/>
          <w:numId w:val="1"/>
        </w:numPr>
        <w:rPr>
          <w:rFonts w:ascii="Times New Roman" w:hAnsi="Times New Roman" w:cs="Times New Roman"/>
        </w:rPr>
      </w:pPr>
      <w:r w:rsidRPr="004913D4">
        <w:rPr>
          <w:rFonts w:ascii="Times New Roman" w:hAnsi="Times New Roman" w:cs="Times New Roman"/>
        </w:rPr>
        <w:t xml:space="preserve">Does </w:t>
      </w:r>
      <w:r w:rsidR="004913D4" w:rsidRPr="004913D4">
        <w:rPr>
          <w:rFonts w:ascii="Times New Roman" w:hAnsi="Times New Roman" w:cs="Times New Roman"/>
        </w:rPr>
        <w:t xml:space="preserve">the </w:t>
      </w:r>
      <w:r w:rsidRPr="004913D4">
        <w:rPr>
          <w:rFonts w:ascii="Times New Roman" w:hAnsi="Times New Roman" w:cs="Times New Roman"/>
        </w:rPr>
        <w:t xml:space="preserve">political party in power impact the conditions of farm labor? </w:t>
      </w:r>
      <w:proofErr w:type="gramStart"/>
      <w:r w:rsidRPr="004913D4">
        <w:rPr>
          <w:rFonts w:ascii="Times New Roman" w:hAnsi="Times New Roman" w:cs="Times New Roman"/>
        </w:rPr>
        <w:t>Or,</w:t>
      </w:r>
      <w:proofErr w:type="gramEnd"/>
      <w:r w:rsidRPr="004913D4">
        <w:rPr>
          <w:rFonts w:ascii="Times New Roman" w:hAnsi="Times New Roman" w:cs="Times New Roman"/>
        </w:rPr>
        <w:t xml:space="preserve"> what are the institutional apparatuses governing and regulating farm labor? </w:t>
      </w:r>
    </w:p>
    <w:p w14:paraId="3E9C7457" w14:textId="77777777" w:rsidR="00B602A2" w:rsidRPr="00CA7CD0" w:rsidRDefault="00B602A2" w:rsidP="00B602A2">
      <w:pPr>
        <w:pStyle w:val="ListParagraph"/>
        <w:numPr>
          <w:ilvl w:val="0"/>
          <w:numId w:val="1"/>
        </w:numPr>
        <w:rPr>
          <w:rFonts w:ascii="Times New Roman" w:hAnsi="Times New Roman" w:cs="Times New Roman"/>
        </w:rPr>
      </w:pPr>
      <w:r w:rsidRPr="00CA7CD0">
        <w:rPr>
          <w:rFonts w:ascii="Times New Roman" w:hAnsi="Times New Roman" w:cs="Times New Roman"/>
        </w:rPr>
        <w:t xml:space="preserve">What is the role of farmworker organizing in political struggle and social movements, such as the Landless Workers' Movements </w:t>
      </w:r>
      <w:r>
        <w:rPr>
          <w:rFonts w:ascii="Times New Roman" w:hAnsi="Times New Roman" w:cs="Times New Roman"/>
        </w:rPr>
        <w:t xml:space="preserve">(MST) </w:t>
      </w:r>
      <w:r w:rsidRPr="00CA7CD0">
        <w:rPr>
          <w:rFonts w:ascii="Times New Roman" w:hAnsi="Times New Roman" w:cs="Times New Roman"/>
        </w:rPr>
        <w:t xml:space="preserve">in Brazil or the National Unitary Agricultural Trade Union Federation </w:t>
      </w:r>
      <w:r>
        <w:rPr>
          <w:rFonts w:ascii="Times New Roman" w:hAnsi="Times New Roman" w:cs="Times New Roman"/>
        </w:rPr>
        <w:t xml:space="preserve">(FENSUAGRO) </w:t>
      </w:r>
      <w:r w:rsidRPr="00CA7CD0">
        <w:rPr>
          <w:rFonts w:ascii="Times New Roman" w:hAnsi="Times New Roman" w:cs="Times New Roman"/>
        </w:rPr>
        <w:t xml:space="preserve">in Colombia? How do they relate to other grassroots social organizations dealing with economic and social justice issues?  Where have they helped shape broader left agendas either locally or nationally?  What demands and strategies have been most successful? </w:t>
      </w:r>
    </w:p>
    <w:p w14:paraId="58A6D8A6" w14:textId="77777777" w:rsidR="00BC2460" w:rsidRPr="004913D4" w:rsidRDefault="004E39B5" w:rsidP="004F5A71">
      <w:pPr>
        <w:pStyle w:val="ListParagraph"/>
        <w:numPr>
          <w:ilvl w:val="0"/>
          <w:numId w:val="1"/>
        </w:numPr>
        <w:rPr>
          <w:rFonts w:ascii="Times New Roman" w:hAnsi="Times New Roman" w:cs="Times New Roman"/>
        </w:rPr>
      </w:pPr>
      <w:r w:rsidRPr="004913D4">
        <w:rPr>
          <w:rFonts w:ascii="Times New Roman" w:hAnsi="Times New Roman" w:cs="Times New Roman"/>
        </w:rPr>
        <w:t xml:space="preserve">How </w:t>
      </w:r>
      <w:proofErr w:type="gramStart"/>
      <w:r w:rsidRPr="004913D4">
        <w:rPr>
          <w:rFonts w:ascii="Times New Roman" w:hAnsi="Times New Roman" w:cs="Times New Roman"/>
        </w:rPr>
        <w:t>does</w:t>
      </w:r>
      <w:proofErr w:type="gramEnd"/>
      <w:r w:rsidRPr="004913D4">
        <w:rPr>
          <w:rFonts w:ascii="Times New Roman" w:hAnsi="Times New Roman" w:cs="Times New Roman"/>
        </w:rPr>
        <w:t xml:space="preserve"> narco</w:t>
      </w:r>
      <w:r w:rsidR="0042530E">
        <w:rPr>
          <w:rFonts w:ascii="Times New Roman" w:hAnsi="Times New Roman" w:cs="Times New Roman"/>
        </w:rPr>
        <w:t>-</w:t>
      </w:r>
      <w:r w:rsidRPr="004913D4">
        <w:rPr>
          <w:rFonts w:ascii="Times New Roman" w:hAnsi="Times New Roman" w:cs="Times New Roman"/>
        </w:rPr>
        <w:t>violence, authoritarianism, and oligarchic paramilitarism shape farm labor, including trafficking?</w:t>
      </w:r>
    </w:p>
    <w:p w14:paraId="58A6D8A7" w14:textId="77777777" w:rsidR="004E4DFD" w:rsidRPr="004913D4" w:rsidRDefault="004E4DFD" w:rsidP="004E4DFD">
      <w:pPr>
        <w:pStyle w:val="ListParagraph"/>
        <w:numPr>
          <w:ilvl w:val="0"/>
          <w:numId w:val="1"/>
        </w:numPr>
        <w:spacing w:after="0" w:line="240" w:lineRule="auto"/>
        <w:rPr>
          <w:rFonts w:ascii="Times New Roman" w:eastAsia="Times New Roman" w:hAnsi="Times New Roman" w:cs="Times New Roman"/>
          <w:kern w:val="0"/>
        </w:rPr>
      </w:pPr>
      <w:r w:rsidRPr="004913D4">
        <w:rPr>
          <w:rFonts w:ascii="Times New Roman" w:eastAsia="Times New Roman" w:hAnsi="Times New Roman" w:cs="Times New Roman"/>
          <w:kern w:val="0"/>
        </w:rPr>
        <w:t xml:space="preserve">How do climate change, extreme weather events, and environmental degradation impact farm laborers in Latin America? Are certain groups more vulnerable due to socio-economic or racial/ethnic factors? How </w:t>
      </w:r>
      <w:proofErr w:type="gramStart"/>
      <w:r w:rsidRPr="004913D4">
        <w:rPr>
          <w:rFonts w:ascii="Times New Roman" w:eastAsia="Times New Roman" w:hAnsi="Times New Roman" w:cs="Times New Roman"/>
          <w:kern w:val="0"/>
        </w:rPr>
        <w:t>do</w:t>
      </w:r>
      <w:proofErr w:type="gramEnd"/>
      <w:r w:rsidRPr="004913D4">
        <w:rPr>
          <w:rFonts w:ascii="Times New Roman" w:eastAsia="Times New Roman" w:hAnsi="Times New Roman" w:cs="Times New Roman"/>
          <w:kern w:val="0"/>
        </w:rPr>
        <w:t xml:space="preserve"> exposure to pesticides, long hours, and extreme weather conditions impact their well-being?</w:t>
      </w:r>
    </w:p>
    <w:p w14:paraId="58A6D8A8" w14:textId="77777777" w:rsidR="007B10DB" w:rsidRPr="004913D4" w:rsidRDefault="007B10DB" w:rsidP="009954DA">
      <w:pPr>
        <w:pStyle w:val="ListParagraph"/>
        <w:numPr>
          <w:ilvl w:val="0"/>
          <w:numId w:val="1"/>
        </w:numPr>
        <w:spacing w:after="0" w:line="240" w:lineRule="auto"/>
        <w:rPr>
          <w:rFonts w:ascii="Times New Roman" w:eastAsia="Times New Roman" w:hAnsi="Times New Roman" w:cs="Times New Roman"/>
          <w:kern w:val="0"/>
        </w:rPr>
      </w:pPr>
      <w:r w:rsidRPr="004913D4">
        <w:rPr>
          <w:rFonts w:ascii="Times New Roman" w:eastAsia="Times New Roman" w:hAnsi="Times New Roman" w:cs="Times New Roman"/>
          <w:kern w:val="0"/>
        </w:rPr>
        <w:t>How does precarious farm labor impact mental</w:t>
      </w:r>
      <w:r w:rsidR="009954DA" w:rsidRPr="004913D4">
        <w:rPr>
          <w:rFonts w:ascii="Times New Roman" w:eastAsia="Times New Roman" w:hAnsi="Times New Roman" w:cs="Times New Roman"/>
          <w:kern w:val="0"/>
        </w:rPr>
        <w:t xml:space="preserve"> and physical</w:t>
      </w:r>
      <w:r w:rsidRPr="004913D4">
        <w:rPr>
          <w:rFonts w:ascii="Times New Roman" w:eastAsia="Times New Roman" w:hAnsi="Times New Roman" w:cs="Times New Roman"/>
          <w:kern w:val="0"/>
        </w:rPr>
        <w:t xml:space="preserve"> health, particularly for migrant and seasonal workers? How do gender and age influence health risks and access to medical care among farm laborers? </w:t>
      </w:r>
    </w:p>
    <w:p w14:paraId="58A6D8A9" w14:textId="77777777" w:rsidR="004913D4" w:rsidRPr="00E85EDF" w:rsidRDefault="007B10DB" w:rsidP="00E85EDF">
      <w:pPr>
        <w:pStyle w:val="ListParagraph"/>
        <w:numPr>
          <w:ilvl w:val="0"/>
          <w:numId w:val="1"/>
        </w:numPr>
        <w:spacing w:after="0" w:line="240" w:lineRule="auto"/>
        <w:rPr>
          <w:rFonts w:ascii="Times New Roman" w:eastAsia="Times New Roman" w:hAnsi="Times New Roman" w:cs="Times New Roman"/>
          <w:kern w:val="0"/>
        </w:rPr>
      </w:pPr>
      <w:r w:rsidRPr="00E85EDF">
        <w:rPr>
          <w:rFonts w:ascii="Times New Roman" w:eastAsia="Times New Roman" w:hAnsi="Times New Roman" w:cs="Times New Roman"/>
          <w:kern w:val="0"/>
        </w:rPr>
        <w:t>How does transnational migration for farm labor affect family structures and caregiving in sending communities? What are the effects of social reproduction occurring in one country (e.g., where families and dependents remain) while economic production occurs in another (e.g., where migrant workers labor)? How do gendered expectations of care and household labor influence the decisions of farmworkers to migrate or remain in rural communities? </w:t>
      </w:r>
    </w:p>
    <w:p w14:paraId="58A6D8AA" w14:textId="77777777" w:rsidR="00332395" w:rsidRPr="00332395" w:rsidRDefault="00332395" w:rsidP="00332395">
      <w:pPr>
        <w:spacing w:after="0" w:line="240" w:lineRule="auto"/>
        <w:rPr>
          <w:rFonts w:ascii="Times New Roman" w:eastAsia="Times New Roman" w:hAnsi="Times New Roman" w:cs="Times New Roman"/>
          <w:kern w:val="0"/>
        </w:rPr>
      </w:pPr>
    </w:p>
    <w:p w14:paraId="58A6D8AB" w14:textId="77777777" w:rsidR="004913D4" w:rsidRPr="00332395" w:rsidRDefault="004913D4" w:rsidP="006D3061">
      <w:pPr>
        <w:ind w:left="360"/>
        <w:rPr>
          <w:rFonts w:ascii="Times New Roman" w:eastAsia="Times New Roman" w:hAnsi="Times New Roman" w:cs="Times New Roman"/>
          <w:kern w:val="0"/>
        </w:rPr>
      </w:pPr>
      <w:r w:rsidRPr="00332395">
        <w:rPr>
          <w:rFonts w:ascii="Times New Roman" w:eastAsia="Times New Roman" w:hAnsi="Times New Roman" w:cs="Times New Roman"/>
          <w:kern w:val="0"/>
        </w:rPr>
        <w:t>Contributions to this special issue might highlight other examples of contextual difference.</w:t>
      </w:r>
    </w:p>
    <w:p w14:paraId="58A6D8AC" w14:textId="77777777" w:rsidR="0051770C" w:rsidRPr="00332395" w:rsidRDefault="0051770C" w:rsidP="0051770C">
      <w:pPr>
        <w:pStyle w:val="ListParagraph"/>
        <w:spacing w:after="200"/>
        <w:ind w:left="0"/>
        <w:jc w:val="center"/>
        <w:rPr>
          <w:rFonts w:ascii="Times New Roman" w:eastAsia="Times New Roman" w:hAnsi="Times New Roman" w:cs="Times New Roman"/>
          <w:b/>
          <w:bCs/>
          <w:kern w:val="0"/>
        </w:rPr>
      </w:pPr>
      <w:r w:rsidRPr="00332395">
        <w:rPr>
          <w:rFonts w:ascii="Times New Roman" w:eastAsia="Times New Roman" w:hAnsi="Times New Roman" w:cs="Times New Roman"/>
          <w:b/>
          <w:bCs/>
          <w:kern w:val="0"/>
        </w:rPr>
        <w:t>SUBMITTING MANUSCRIPTS</w:t>
      </w:r>
    </w:p>
    <w:p w14:paraId="58A6D8AD" w14:textId="77777777" w:rsidR="0051770C" w:rsidRPr="00332395" w:rsidRDefault="0051770C" w:rsidP="0051770C">
      <w:pPr>
        <w:pStyle w:val="ListParagraph"/>
        <w:spacing w:after="200"/>
        <w:ind w:left="0"/>
        <w:jc w:val="center"/>
        <w:rPr>
          <w:rFonts w:ascii="Times New Roman" w:eastAsia="Times New Roman" w:hAnsi="Times New Roman" w:cs="Times New Roman"/>
          <w:kern w:val="0"/>
        </w:rPr>
      </w:pPr>
    </w:p>
    <w:p w14:paraId="58A6D8AE" w14:textId="77777777" w:rsidR="0051770C" w:rsidRPr="00332395" w:rsidRDefault="0051770C" w:rsidP="0051770C">
      <w:pPr>
        <w:pStyle w:val="ListParagraph"/>
        <w:ind w:left="0"/>
        <w:jc w:val="both"/>
        <w:rPr>
          <w:rFonts w:ascii="Times New Roman" w:eastAsia="Times New Roman" w:hAnsi="Times New Roman" w:cs="Times New Roman"/>
          <w:kern w:val="0"/>
        </w:rPr>
      </w:pPr>
      <w:r w:rsidRPr="00332395">
        <w:rPr>
          <w:rFonts w:ascii="Times New Roman" w:eastAsia="Times New Roman" w:hAnsi="Times New Roman" w:cs="Times New Roman"/>
          <w:kern w:val="0"/>
        </w:rPr>
        <w:t xml:space="preserve">To avoid duplication of content, please contact the issue editors to let them know of your interest in submitting and your proposed topic. We encourage submission as soon as possible, preferably by </w:t>
      </w:r>
      <w:r w:rsidR="00332395" w:rsidRPr="00F71F18">
        <w:rPr>
          <w:rFonts w:ascii="Times New Roman" w:eastAsia="Times New Roman" w:hAnsi="Times New Roman" w:cs="Times New Roman"/>
          <w:kern w:val="0"/>
        </w:rPr>
        <w:t xml:space="preserve">May 30, </w:t>
      </w:r>
      <w:proofErr w:type="gramStart"/>
      <w:r w:rsidR="00332395" w:rsidRPr="00F71F18">
        <w:rPr>
          <w:rFonts w:ascii="Times New Roman" w:eastAsia="Times New Roman" w:hAnsi="Times New Roman" w:cs="Times New Roman"/>
          <w:kern w:val="0"/>
        </w:rPr>
        <w:t>2026</w:t>
      </w:r>
      <w:proofErr w:type="gramEnd"/>
      <w:r w:rsidR="00332395">
        <w:rPr>
          <w:rFonts w:ascii="Times New Roman" w:eastAsia="Times New Roman" w:hAnsi="Times New Roman" w:cs="Times New Roman"/>
          <w:kern w:val="0"/>
        </w:rPr>
        <w:t xml:space="preserve"> </w:t>
      </w:r>
      <w:r w:rsidRPr="00332395">
        <w:rPr>
          <w:rFonts w:ascii="Times New Roman" w:eastAsia="Times New Roman" w:hAnsi="Times New Roman" w:cs="Times New Roman"/>
          <w:kern w:val="0"/>
        </w:rPr>
        <w:t xml:space="preserve">but this call will remain open </w:t>
      </w:r>
      <w:proofErr w:type="gramStart"/>
      <w:r w:rsidRPr="00332395">
        <w:rPr>
          <w:rFonts w:ascii="Times New Roman" w:eastAsia="Times New Roman" w:hAnsi="Times New Roman" w:cs="Times New Roman"/>
          <w:kern w:val="0"/>
        </w:rPr>
        <w:t>as long as</w:t>
      </w:r>
      <w:proofErr w:type="gramEnd"/>
      <w:r w:rsidRPr="00332395">
        <w:rPr>
          <w:rFonts w:ascii="Times New Roman" w:eastAsia="Times New Roman" w:hAnsi="Times New Roman" w:cs="Times New Roman"/>
          <w:kern w:val="0"/>
        </w:rPr>
        <w:t xml:space="preserve"> it is posted on the LAP web site.</w:t>
      </w:r>
      <w:r w:rsidR="005C1EF0">
        <w:rPr>
          <w:rFonts w:ascii="Times New Roman" w:eastAsia="Times New Roman" w:hAnsi="Times New Roman" w:cs="Times New Roman"/>
          <w:kern w:val="0"/>
        </w:rPr>
        <w:t xml:space="preserve"> </w:t>
      </w:r>
    </w:p>
    <w:p w14:paraId="58A6D8AF" w14:textId="77777777" w:rsidR="0051770C" w:rsidRPr="00332395" w:rsidRDefault="0051770C" w:rsidP="0051770C">
      <w:pPr>
        <w:pStyle w:val="ListParagraph"/>
        <w:ind w:left="0"/>
        <w:jc w:val="both"/>
        <w:rPr>
          <w:rFonts w:ascii="Times New Roman" w:eastAsia="Times New Roman" w:hAnsi="Times New Roman" w:cs="Times New Roman"/>
          <w:kern w:val="0"/>
        </w:rPr>
      </w:pPr>
    </w:p>
    <w:p w14:paraId="58A6D8B0" w14:textId="77777777" w:rsidR="0051770C" w:rsidRPr="004529DD" w:rsidRDefault="0051770C" w:rsidP="0051770C">
      <w:pPr>
        <w:pStyle w:val="ListParagraph"/>
        <w:ind w:left="0"/>
        <w:rPr>
          <w:rFonts w:ascii="Times New Roman" w:hAnsi="Times New Roman"/>
        </w:rPr>
      </w:pPr>
      <w:r w:rsidRPr="00332395">
        <w:rPr>
          <w:rFonts w:ascii="Times New Roman" w:eastAsia="Times New Roman" w:hAnsi="Times New Roman" w:cs="Times New Roman"/>
          <w:kern w:val="0"/>
        </w:rPr>
        <w:t>Manuscripts should be no longer than 8,0</w:t>
      </w:r>
      <w:r w:rsidRPr="00332395">
        <w:rPr>
          <w:rFonts w:ascii="Times New Roman" w:hAnsi="Times New Roman" w:cs="Times New Roman"/>
        </w:rPr>
        <w:t>0</w:t>
      </w:r>
      <w:r w:rsidRPr="004529DD">
        <w:rPr>
          <w:rFonts w:ascii="Times New Roman" w:hAnsi="Times New Roman"/>
        </w:rPr>
        <w:t xml:space="preserve">0 words of paginated, double-spaced 12 point text with 1 inch margins, including notes and references, using the LAP Style Guidelines available at  </w:t>
      </w:r>
      <w:hyperlink r:id="rId9" w:history="1">
        <w:r w:rsidRPr="004529DD">
          <w:rPr>
            <w:rStyle w:val="Hyperlink"/>
            <w:rFonts w:ascii="Times New Roman" w:hAnsi="Times New Roman"/>
          </w:rPr>
          <w:t>www.latinamericanperspectives.com</w:t>
        </w:r>
      </w:hyperlink>
      <w:r w:rsidRPr="004529DD">
        <w:rPr>
          <w:rFonts w:ascii="Times New Roman" w:hAnsi="Times New Roman"/>
        </w:rPr>
        <w:t xml:space="preserve"> under the “Submit” tab where the review process is also described.   Manuscripts should be consistent with the LAP Mission Statement available on the web site under the “About” tab.</w:t>
      </w:r>
    </w:p>
    <w:p w14:paraId="58A6D8B1"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Manucripts may be submitted in English, Spanish, or Portuguese. If you do not write in English with near native fluency, please submit in your first language.  LAP will translate manuscripts accepted in languages other than English. If you are not submitting in English, please indicate if you will have difficulty reading reviews and/or correspondence from the LAP office in English.</w:t>
      </w:r>
    </w:p>
    <w:p w14:paraId="58A6D8B2" w14:textId="77777777" w:rsidR="0051770C" w:rsidRPr="00332395" w:rsidRDefault="0051770C" w:rsidP="0051770C">
      <w:pPr>
        <w:jc w:val="both"/>
        <w:rPr>
          <w:rFonts w:ascii="Times New Roman" w:hAnsi="Times New Roman" w:cs="Times New Roman"/>
          <w:b/>
          <w:bCs/>
        </w:rPr>
      </w:pPr>
      <w:r w:rsidRPr="006B4FEE">
        <w:rPr>
          <w:rFonts w:ascii="Times New Roman" w:hAnsi="Times New Roman" w:cs="Times New Roman"/>
        </w:rPr>
        <w:t>Please feel free to contact the issue editors with questions pertaining to the issue</w:t>
      </w:r>
      <w:r w:rsidR="005C1EF0">
        <w:rPr>
          <w:rFonts w:ascii="Times New Roman" w:hAnsi="Times New Roman" w:cs="Times New Roman"/>
        </w:rPr>
        <w:t xml:space="preserve"> </w:t>
      </w:r>
      <w:r w:rsidRPr="006B4FEE">
        <w:rPr>
          <w:rFonts w:ascii="Times New Roman" w:hAnsi="Times New Roman" w:cs="Times New Roman"/>
        </w:rPr>
        <w:t xml:space="preserve">but </w:t>
      </w:r>
      <w:r w:rsidR="00332395">
        <w:rPr>
          <w:rFonts w:ascii="Times New Roman" w:hAnsi="Times New Roman" w:cs="Times New Roman"/>
        </w:rPr>
        <w:t xml:space="preserve">      </w:t>
      </w:r>
      <w:r w:rsidR="00332395">
        <w:rPr>
          <w:rFonts w:ascii="Times New Roman" w:hAnsi="Times New Roman" w:cs="Times New Roman"/>
          <w:b/>
          <w:bCs/>
        </w:rPr>
        <w:t xml:space="preserve">           </w:t>
      </w:r>
      <w:r w:rsidRPr="006B4FEE">
        <w:rPr>
          <w:rFonts w:ascii="Times New Roman" w:hAnsi="Times New Roman" w:cs="Times New Roman"/>
          <w:b/>
          <w:bCs/>
        </w:rPr>
        <w:t>all manuscripts should be submitted directly to the LAP office</w:t>
      </w:r>
      <w:r w:rsidRPr="006B4FEE">
        <w:rPr>
          <w:rFonts w:ascii="Times New Roman" w:hAnsi="Times New Roman" w:cs="Times New Roman"/>
        </w:rPr>
        <w:t xml:space="preserve">, not to the issue editors. A manuscript is not considered submitted until it has been received by the LAP office.  You should receive acknowledgment of receipt of your manuscript within a few days.  If you do not receive an acknowledgment from LAP after one week, please send a follow-up inquiry to be sure your submission </w:t>
      </w:r>
      <w:proofErr w:type="gramStart"/>
      <w:r w:rsidRPr="006B4FEE">
        <w:rPr>
          <w:rFonts w:ascii="Times New Roman" w:hAnsi="Times New Roman" w:cs="Times New Roman"/>
        </w:rPr>
        <w:t>arrived</w:t>
      </w:r>
      <w:proofErr w:type="gramEnd"/>
      <w:r w:rsidRPr="006B4FEE">
        <w:rPr>
          <w:rFonts w:ascii="Times New Roman" w:hAnsi="Times New Roman" w:cs="Times New Roman"/>
        </w:rPr>
        <w:t>.</w:t>
      </w:r>
    </w:p>
    <w:p w14:paraId="58A6D8B3" w14:textId="77777777" w:rsidR="0051770C" w:rsidRPr="006B4FEE" w:rsidRDefault="0051770C" w:rsidP="0051770C">
      <w:pPr>
        <w:widowControl w:val="0"/>
        <w:autoSpaceDE w:val="0"/>
        <w:rPr>
          <w:rFonts w:ascii="Times New Roman" w:hAnsi="Times New Roman" w:cs="Times New Roman"/>
          <w:b/>
          <w:bCs/>
        </w:rPr>
      </w:pPr>
      <w:r w:rsidRPr="006B4FEE">
        <w:rPr>
          <w:rFonts w:ascii="Times New Roman" w:hAnsi="Times New Roman" w:cs="Times New Roman"/>
          <w:b/>
          <w:bCs/>
        </w:rPr>
        <w:t>E-mail Submissions: send to lap@ucr.edu</w:t>
      </w:r>
    </w:p>
    <w:p w14:paraId="58A6D8B4"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 xml:space="preserve">Subject Line: Author name – Manuscript for </w:t>
      </w:r>
      <w:r>
        <w:rPr>
          <w:rFonts w:ascii="Times New Roman" w:hAnsi="Times New Roman" w:cs="Times New Roman"/>
        </w:rPr>
        <w:t xml:space="preserve">Farmworkers </w:t>
      </w:r>
      <w:r w:rsidRPr="006B4FEE">
        <w:rPr>
          <w:rFonts w:ascii="Times New Roman" w:hAnsi="Times New Roman" w:cs="Times New Roman"/>
        </w:rPr>
        <w:t>issue</w:t>
      </w:r>
    </w:p>
    <w:p w14:paraId="58A6D8B5"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Please attach your manuscript as a Word Document (doc or docx)</w:t>
      </w:r>
    </w:p>
    <w:p w14:paraId="58A6D8B6"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Include: Abstract (100 words), 5 Keywords, and a separate cover page with short author affiliations (less than 130 words) and complete contact information (e-mail, postal address, telephone).</w:t>
      </w:r>
    </w:p>
    <w:p w14:paraId="58A6D8B7" w14:textId="77777777" w:rsidR="0051770C" w:rsidRPr="006B4FEE" w:rsidRDefault="0051770C" w:rsidP="0029496F">
      <w:pPr>
        <w:spacing w:line="240" w:lineRule="auto"/>
        <w:jc w:val="both"/>
        <w:rPr>
          <w:rFonts w:ascii="Times New Roman" w:hAnsi="Times New Roman" w:cs="Times New Roman"/>
        </w:rPr>
      </w:pPr>
      <w:r w:rsidRPr="006B4FEE">
        <w:rPr>
          <w:rFonts w:ascii="Times New Roman" w:hAnsi="Times New Roman" w:cs="Times New Roman"/>
        </w:rPr>
        <w:t xml:space="preserve">Postal correspondence may be sent to: Managing Editor, Latin American Perspectives¸ P.O. Box </w:t>
      </w:r>
      <w:r w:rsidRPr="0051770C">
        <w:rPr>
          <w:rFonts w:ascii="Times New Roman" w:hAnsi="Times New Roman" w:cs="Times New Roman"/>
          <w:color w:val="222222"/>
          <w:shd w:val="clear" w:color="auto" w:fill="FFFFFF"/>
        </w:rPr>
        <w:t>55540</w:t>
      </w:r>
      <w:r w:rsidRPr="006B4FEE">
        <w:rPr>
          <w:rFonts w:ascii="Times New Roman" w:hAnsi="Times New Roman" w:cs="Times New Roman"/>
        </w:rPr>
        <w:t>, Riverside, California 92517-</w:t>
      </w:r>
      <w:r w:rsidRPr="0051770C">
        <w:rPr>
          <w:rFonts w:ascii="Times New Roman" w:hAnsi="Times New Roman" w:cs="Times New Roman"/>
          <w:color w:val="222222"/>
          <w:shd w:val="clear" w:color="auto" w:fill="FFFFFF"/>
        </w:rPr>
        <w:t>55540</w:t>
      </w:r>
      <w:r w:rsidR="005C1EF0">
        <w:rPr>
          <w:rFonts w:ascii="Times New Roman" w:hAnsi="Times New Roman" w:cs="Times New Roman"/>
          <w:color w:val="222222"/>
          <w:shd w:val="clear" w:color="auto" w:fill="FFFFFF"/>
        </w:rPr>
        <w:t>.</w:t>
      </w:r>
      <w:r w:rsidR="00CE2DF5">
        <w:rPr>
          <w:rFonts w:ascii="Times New Roman" w:eastAsia="Times New Roman" w:hAnsi="Times New Roman" w:cs="Times New Roman"/>
        </w:rPr>
        <w:t xml:space="preserve"> </w:t>
      </w:r>
    </w:p>
    <w:p w14:paraId="58A6D8B8"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For an article with more than one author, provide contact information for all authors but designate one person as the Corresponding Author who will receive correspondence from the LAP office.  If any contact information changes while your manuscript is under consideration, please send the updated information to LAP promptly.</w:t>
      </w:r>
    </w:p>
    <w:p w14:paraId="58A6D8B9" w14:textId="77777777" w:rsidR="0051770C" w:rsidRPr="006B4FEE" w:rsidRDefault="0051770C" w:rsidP="0051770C">
      <w:pPr>
        <w:widowControl w:val="0"/>
        <w:autoSpaceDE w:val="0"/>
        <w:rPr>
          <w:rFonts w:ascii="Times New Roman" w:hAnsi="Times New Roman" w:cs="Times New Roman"/>
        </w:rPr>
      </w:pPr>
      <w:r w:rsidRPr="006B4FEE">
        <w:rPr>
          <w:rFonts w:ascii="Times New Roman" w:hAnsi="Times New Roman" w:cs="Times New Roman"/>
        </w:rPr>
        <w:t xml:space="preserve">Submission of a manuscript implies commitment to publish in the journal. Authors should not </w:t>
      </w:r>
      <w:r w:rsidRPr="006B4FEE">
        <w:rPr>
          <w:rFonts w:ascii="Times New Roman" w:hAnsi="Times New Roman" w:cs="Times New Roman"/>
        </w:rPr>
        <w:lastRenderedPageBreak/>
        <w:t xml:space="preserve">submit a manuscript that has been previously published in English in identical or substantially similar </w:t>
      </w:r>
      <w:proofErr w:type="gramStart"/>
      <w:r w:rsidRPr="006B4FEE">
        <w:rPr>
          <w:rFonts w:ascii="Times New Roman" w:hAnsi="Times New Roman" w:cs="Times New Roman"/>
        </w:rPr>
        <w:t>form</w:t>
      </w:r>
      <w:proofErr w:type="gramEnd"/>
      <w:r w:rsidRPr="006B4FEE">
        <w:rPr>
          <w:rFonts w:ascii="Times New Roman" w:hAnsi="Times New Roman" w:cs="Times New Roman"/>
        </w:rPr>
        <w:t xml:space="preserve"> nor should they simultaneously submit it or a substantially similar manuscript to another journal in English.  LAP will consider manuscripts that have been published in another language, usually with updating.  Prior publication should be noted, along with the publication information.</w:t>
      </w:r>
    </w:p>
    <w:p w14:paraId="15FC0A6E" w14:textId="77777777" w:rsidR="00C44960" w:rsidRPr="00E85EDF" w:rsidRDefault="0051770C" w:rsidP="0051770C">
      <w:pPr>
        <w:pStyle w:val="ListParagraph"/>
        <w:ind w:left="0"/>
        <w:rPr>
          <w:lang w:val="es-ES"/>
        </w:rPr>
      </w:pPr>
      <w:r w:rsidRPr="00E85EDF">
        <w:rPr>
          <w:rFonts w:ascii="Times New Roman" w:hAnsi="Times New Roman" w:cs="Times New Roman"/>
          <w:lang w:val="es-ES"/>
        </w:rPr>
        <w:t>Issue editor contact information:</w:t>
      </w:r>
      <w:r w:rsidRPr="00E85EDF">
        <w:rPr>
          <w:lang w:val="es-ES"/>
        </w:rPr>
        <w:t xml:space="preserve"> </w:t>
      </w:r>
    </w:p>
    <w:p w14:paraId="20E8032E" w14:textId="77777777" w:rsidR="00C44960" w:rsidRPr="00E85EDF" w:rsidRDefault="00C44960" w:rsidP="0051770C">
      <w:pPr>
        <w:pStyle w:val="ListParagraph"/>
        <w:ind w:left="0"/>
        <w:rPr>
          <w:lang w:val="es-ES"/>
        </w:rPr>
      </w:pPr>
    </w:p>
    <w:p w14:paraId="4BB7ACBC" w14:textId="52FEF115" w:rsidR="009F66BF" w:rsidRDefault="009F66BF" w:rsidP="0051770C">
      <w:pPr>
        <w:pStyle w:val="ListParagraph"/>
        <w:ind w:left="0"/>
        <w:rPr>
          <w:rFonts w:ascii="Times New Roman" w:hAnsi="Times New Roman" w:cs="Times New Roman"/>
          <w:lang w:val="es-ES"/>
        </w:rPr>
      </w:pPr>
      <w:r w:rsidRPr="00C97629">
        <w:rPr>
          <w:rFonts w:ascii="Times New Roman" w:hAnsi="Times New Roman" w:cs="Times New Roman"/>
          <w:lang w:val="es-ES"/>
        </w:rPr>
        <w:t>Daniela García Grandón</w:t>
      </w:r>
      <w:r w:rsidR="00134DD0">
        <w:rPr>
          <w:rFonts w:ascii="Times New Roman" w:hAnsi="Times New Roman" w:cs="Times New Roman"/>
          <w:lang w:val="es-ES"/>
        </w:rPr>
        <w:t xml:space="preserve"> - </w:t>
      </w:r>
      <w:r w:rsidR="00134DD0" w:rsidRPr="00134DD0">
        <w:rPr>
          <w:rFonts w:ascii="Times New Roman" w:hAnsi="Times New Roman" w:cs="Times New Roman"/>
          <w:lang w:val="es-ES"/>
        </w:rPr>
        <w:t>daniela.garciag@gmail.com</w:t>
      </w:r>
    </w:p>
    <w:p w14:paraId="5C2562B9" w14:textId="400A9F63" w:rsidR="009F66BF" w:rsidRDefault="009F66BF" w:rsidP="0051770C">
      <w:pPr>
        <w:pStyle w:val="ListParagraph"/>
        <w:ind w:left="0"/>
        <w:rPr>
          <w:rFonts w:ascii="Times New Roman" w:hAnsi="Times New Roman" w:cs="Times New Roman"/>
          <w:lang w:val="es-ES"/>
        </w:rPr>
      </w:pPr>
      <w:r w:rsidRPr="00C97629">
        <w:rPr>
          <w:rFonts w:ascii="Times New Roman" w:hAnsi="Times New Roman" w:cs="Times New Roman"/>
          <w:lang w:val="es-ES"/>
        </w:rPr>
        <w:t>Ilse Alejandra Huerta Arredondo</w:t>
      </w:r>
      <w:r w:rsidRPr="00BC08BF">
        <w:rPr>
          <w:rFonts w:ascii="Times New Roman" w:hAnsi="Times New Roman" w:cs="Times New Roman"/>
          <w:lang w:val="es-ES"/>
        </w:rPr>
        <w:t xml:space="preserve"> </w:t>
      </w:r>
      <w:r w:rsidR="00F71F18">
        <w:rPr>
          <w:rFonts w:ascii="Times New Roman" w:hAnsi="Times New Roman" w:cs="Times New Roman"/>
          <w:lang w:val="es-ES"/>
        </w:rPr>
        <w:t xml:space="preserve">- </w:t>
      </w:r>
      <w:r w:rsidR="00F71F18" w:rsidRPr="00F71F18">
        <w:rPr>
          <w:rFonts w:ascii="Times New Roman" w:hAnsi="Times New Roman" w:cs="Times New Roman"/>
          <w:lang w:val="es-ES"/>
        </w:rPr>
        <w:t>ilse.huerta@ugto.mx</w:t>
      </w:r>
    </w:p>
    <w:p w14:paraId="2A177642" w14:textId="39BD8B5B" w:rsidR="00C44960" w:rsidRPr="00BC08BF" w:rsidRDefault="00C44960" w:rsidP="0051770C">
      <w:pPr>
        <w:pStyle w:val="ListParagraph"/>
        <w:ind w:left="0"/>
        <w:rPr>
          <w:rFonts w:ascii="Times New Roman" w:hAnsi="Times New Roman" w:cs="Times New Roman"/>
        </w:rPr>
      </w:pPr>
      <w:r w:rsidRPr="00BC08BF">
        <w:rPr>
          <w:rFonts w:ascii="Times New Roman" w:hAnsi="Times New Roman" w:cs="Times New Roman"/>
        </w:rPr>
        <w:t xml:space="preserve">Kathleen Sexsmith </w:t>
      </w:r>
      <w:r w:rsidR="00F71F18">
        <w:rPr>
          <w:rFonts w:ascii="Times New Roman" w:hAnsi="Times New Roman" w:cs="Times New Roman"/>
        </w:rPr>
        <w:t xml:space="preserve">- </w:t>
      </w:r>
      <w:r w:rsidR="00F71F18" w:rsidRPr="00F71F18">
        <w:rPr>
          <w:rFonts w:ascii="Times New Roman" w:hAnsi="Times New Roman" w:cs="Times New Roman"/>
        </w:rPr>
        <w:t>kjs95@psu.edu</w:t>
      </w:r>
    </w:p>
    <w:p w14:paraId="3717EC4D" w14:textId="77777777" w:rsidR="00BC08BF" w:rsidRDefault="00BC08BF" w:rsidP="00BC08BF">
      <w:pPr>
        <w:pStyle w:val="ListParagraph"/>
        <w:ind w:left="0"/>
        <w:rPr>
          <w:rFonts w:ascii="Times New Roman" w:hAnsi="Times New Roman" w:cs="Times New Roman"/>
        </w:rPr>
      </w:pPr>
      <w:r w:rsidRPr="006B4FEE">
        <w:rPr>
          <w:rFonts w:ascii="Times New Roman" w:hAnsi="Times New Roman" w:cs="Times New Roman"/>
        </w:rPr>
        <w:t xml:space="preserve">Andrew </w:t>
      </w:r>
      <w:proofErr w:type="gramStart"/>
      <w:r w:rsidRPr="006B4FEE">
        <w:rPr>
          <w:rFonts w:ascii="Times New Roman" w:hAnsi="Times New Roman" w:cs="Times New Roman"/>
        </w:rPr>
        <w:t xml:space="preserve">Smolski </w:t>
      </w:r>
      <w:r>
        <w:rPr>
          <w:rFonts w:ascii="Times New Roman" w:hAnsi="Times New Roman" w:cs="Times New Roman"/>
        </w:rPr>
        <w:t xml:space="preserve"> -</w:t>
      </w:r>
      <w:proofErr w:type="gramEnd"/>
      <w:r>
        <w:rPr>
          <w:rFonts w:ascii="Times New Roman" w:hAnsi="Times New Roman" w:cs="Times New Roman"/>
        </w:rPr>
        <w:t xml:space="preserve"> ars7770@psu.edu</w:t>
      </w:r>
    </w:p>
    <w:p w14:paraId="58A6D8BB" w14:textId="6317D1A7" w:rsidR="0051770C" w:rsidRPr="00BC08BF" w:rsidRDefault="0051770C" w:rsidP="0051770C">
      <w:pPr>
        <w:pStyle w:val="ListParagraph"/>
        <w:ind w:left="0"/>
        <w:rPr>
          <w:rFonts w:ascii="Times New Roman" w:hAnsi="Times New Roman" w:cs="Times New Roman"/>
        </w:rPr>
      </w:pPr>
      <w:r w:rsidRPr="00BC08BF">
        <w:rPr>
          <w:rFonts w:ascii="Times New Roman" w:hAnsi="Times New Roman" w:cs="Times New Roman"/>
        </w:rPr>
        <w:t xml:space="preserve"> </w:t>
      </w:r>
    </w:p>
    <w:p w14:paraId="58A6D8BC" w14:textId="77777777" w:rsidR="004E4DFD" w:rsidRPr="00BC08BF" w:rsidRDefault="004E4DFD" w:rsidP="009954DA">
      <w:pPr>
        <w:rPr>
          <w:rFonts w:ascii="Times New Roman" w:hAnsi="Times New Roman" w:cs="Times New Roman"/>
        </w:rPr>
      </w:pPr>
    </w:p>
    <w:sectPr w:rsidR="004E4DFD" w:rsidRPr="00BC08BF" w:rsidSect="00934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F8F5" w14:textId="77777777" w:rsidR="00E35E06" w:rsidRDefault="00E35E06" w:rsidP="004913D4">
      <w:pPr>
        <w:spacing w:after="0" w:line="240" w:lineRule="auto"/>
      </w:pPr>
      <w:r>
        <w:separator/>
      </w:r>
    </w:p>
  </w:endnote>
  <w:endnote w:type="continuationSeparator" w:id="0">
    <w:p w14:paraId="43705970" w14:textId="77777777" w:rsidR="00E35E06" w:rsidRDefault="00E35E06" w:rsidP="0049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B635" w14:textId="77777777" w:rsidR="00E35E06" w:rsidRDefault="00E35E06" w:rsidP="004913D4">
      <w:pPr>
        <w:spacing w:after="0" w:line="240" w:lineRule="auto"/>
      </w:pPr>
      <w:r>
        <w:separator/>
      </w:r>
    </w:p>
  </w:footnote>
  <w:footnote w:type="continuationSeparator" w:id="0">
    <w:p w14:paraId="56039C6F" w14:textId="77777777" w:rsidR="00E35E06" w:rsidRDefault="00E35E06" w:rsidP="00491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E7C59"/>
    <w:multiLevelType w:val="hybridMultilevel"/>
    <w:tmpl w:val="99A01862"/>
    <w:lvl w:ilvl="0" w:tplc="DC727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216EA"/>
    <w:multiLevelType w:val="multilevel"/>
    <w:tmpl w:val="860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C2632"/>
    <w:multiLevelType w:val="hybridMultilevel"/>
    <w:tmpl w:val="1080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27524"/>
    <w:multiLevelType w:val="hybridMultilevel"/>
    <w:tmpl w:val="62BC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167636">
    <w:abstractNumId w:val="2"/>
  </w:num>
  <w:num w:numId="2" w16cid:durableId="703094628">
    <w:abstractNumId w:val="1"/>
  </w:num>
  <w:num w:numId="3" w16cid:durableId="1845321559">
    <w:abstractNumId w:val="3"/>
  </w:num>
  <w:num w:numId="4" w16cid:durableId="11087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38A3"/>
    <w:rsid w:val="000177E5"/>
    <w:rsid w:val="000603F5"/>
    <w:rsid w:val="000F0FBD"/>
    <w:rsid w:val="00134DD0"/>
    <w:rsid w:val="00193013"/>
    <w:rsid w:val="001D02BB"/>
    <w:rsid w:val="001F7AC7"/>
    <w:rsid w:val="002153EC"/>
    <w:rsid w:val="00264B51"/>
    <w:rsid w:val="00286B90"/>
    <w:rsid w:val="0029496F"/>
    <w:rsid w:val="002D0FD3"/>
    <w:rsid w:val="00332395"/>
    <w:rsid w:val="0035303D"/>
    <w:rsid w:val="0038081F"/>
    <w:rsid w:val="0038278B"/>
    <w:rsid w:val="003E5DBC"/>
    <w:rsid w:val="0042530E"/>
    <w:rsid w:val="004913D4"/>
    <w:rsid w:val="004C32A9"/>
    <w:rsid w:val="004E39B5"/>
    <w:rsid w:val="004E4DFD"/>
    <w:rsid w:val="004F5A71"/>
    <w:rsid w:val="0051770C"/>
    <w:rsid w:val="00554A39"/>
    <w:rsid w:val="005B33FB"/>
    <w:rsid w:val="005C1EF0"/>
    <w:rsid w:val="00607EBF"/>
    <w:rsid w:val="006D3061"/>
    <w:rsid w:val="006D6782"/>
    <w:rsid w:val="0070282D"/>
    <w:rsid w:val="007116D7"/>
    <w:rsid w:val="00723183"/>
    <w:rsid w:val="00741863"/>
    <w:rsid w:val="007438A3"/>
    <w:rsid w:val="00750691"/>
    <w:rsid w:val="00762866"/>
    <w:rsid w:val="00786404"/>
    <w:rsid w:val="00791D65"/>
    <w:rsid w:val="007941AC"/>
    <w:rsid w:val="007B10DB"/>
    <w:rsid w:val="007B5C06"/>
    <w:rsid w:val="007C3E58"/>
    <w:rsid w:val="008248A5"/>
    <w:rsid w:val="0085074E"/>
    <w:rsid w:val="008A5AE1"/>
    <w:rsid w:val="008F17AD"/>
    <w:rsid w:val="00934DE1"/>
    <w:rsid w:val="00947359"/>
    <w:rsid w:val="009954DA"/>
    <w:rsid w:val="009B0209"/>
    <w:rsid w:val="009E04A2"/>
    <w:rsid w:val="009F66BF"/>
    <w:rsid w:val="00A21167"/>
    <w:rsid w:val="00A53B6B"/>
    <w:rsid w:val="00A96AAB"/>
    <w:rsid w:val="00A97460"/>
    <w:rsid w:val="00AA25FC"/>
    <w:rsid w:val="00AC3A7D"/>
    <w:rsid w:val="00B47F49"/>
    <w:rsid w:val="00B602A2"/>
    <w:rsid w:val="00B60F29"/>
    <w:rsid w:val="00BC08BF"/>
    <w:rsid w:val="00BC2460"/>
    <w:rsid w:val="00BD642A"/>
    <w:rsid w:val="00BF19B1"/>
    <w:rsid w:val="00C2269A"/>
    <w:rsid w:val="00C44960"/>
    <w:rsid w:val="00CE2DF5"/>
    <w:rsid w:val="00CF5FD1"/>
    <w:rsid w:val="00D04A69"/>
    <w:rsid w:val="00DB32EA"/>
    <w:rsid w:val="00E05DD6"/>
    <w:rsid w:val="00E30299"/>
    <w:rsid w:val="00E35E06"/>
    <w:rsid w:val="00E63C16"/>
    <w:rsid w:val="00E81DC7"/>
    <w:rsid w:val="00E85EDF"/>
    <w:rsid w:val="00F176C8"/>
    <w:rsid w:val="00F71F18"/>
    <w:rsid w:val="00F87548"/>
    <w:rsid w:val="00F94AA3"/>
    <w:rsid w:val="00F95CA1"/>
    <w:rsid w:val="00FA117A"/>
    <w:rsid w:val="00FA65AB"/>
    <w:rsid w:val="1FB14744"/>
    <w:rsid w:val="2D89EFF5"/>
    <w:rsid w:val="65D45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D88C"/>
  <w15:docId w15:val="{E6799BF2-1C77-445B-B6D6-06F76058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E1"/>
  </w:style>
  <w:style w:type="paragraph" w:styleId="Heading1">
    <w:name w:val="heading 1"/>
    <w:basedOn w:val="Normal"/>
    <w:next w:val="Normal"/>
    <w:link w:val="Heading1Char"/>
    <w:uiPriority w:val="9"/>
    <w:qFormat/>
    <w:rsid w:val="0074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8A3"/>
    <w:rPr>
      <w:rFonts w:eastAsiaTheme="majorEastAsia" w:cstheme="majorBidi"/>
      <w:color w:val="272727" w:themeColor="text1" w:themeTint="D8"/>
    </w:rPr>
  </w:style>
  <w:style w:type="paragraph" w:styleId="Title">
    <w:name w:val="Title"/>
    <w:basedOn w:val="Normal"/>
    <w:next w:val="Normal"/>
    <w:link w:val="TitleChar"/>
    <w:uiPriority w:val="10"/>
    <w:qFormat/>
    <w:rsid w:val="0074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8A3"/>
    <w:pPr>
      <w:spacing w:before="160"/>
      <w:jc w:val="center"/>
    </w:pPr>
    <w:rPr>
      <w:i/>
      <w:iCs/>
      <w:color w:val="404040" w:themeColor="text1" w:themeTint="BF"/>
    </w:rPr>
  </w:style>
  <w:style w:type="character" w:customStyle="1" w:styleId="QuoteChar">
    <w:name w:val="Quote Char"/>
    <w:basedOn w:val="DefaultParagraphFont"/>
    <w:link w:val="Quote"/>
    <w:uiPriority w:val="29"/>
    <w:rsid w:val="007438A3"/>
    <w:rPr>
      <w:i/>
      <w:iCs/>
      <w:color w:val="404040" w:themeColor="text1" w:themeTint="BF"/>
    </w:rPr>
  </w:style>
  <w:style w:type="paragraph" w:styleId="ListParagraph">
    <w:name w:val="List Paragraph"/>
    <w:basedOn w:val="Normal"/>
    <w:uiPriority w:val="34"/>
    <w:qFormat/>
    <w:rsid w:val="007438A3"/>
    <w:pPr>
      <w:ind w:left="720"/>
      <w:contextualSpacing/>
    </w:pPr>
  </w:style>
  <w:style w:type="character" w:styleId="IntenseEmphasis">
    <w:name w:val="Intense Emphasis"/>
    <w:basedOn w:val="DefaultParagraphFont"/>
    <w:uiPriority w:val="21"/>
    <w:qFormat/>
    <w:rsid w:val="007438A3"/>
    <w:rPr>
      <w:i/>
      <w:iCs/>
      <w:color w:val="0F4761" w:themeColor="accent1" w:themeShade="BF"/>
    </w:rPr>
  </w:style>
  <w:style w:type="paragraph" w:styleId="IntenseQuote">
    <w:name w:val="Intense Quote"/>
    <w:basedOn w:val="Normal"/>
    <w:next w:val="Normal"/>
    <w:link w:val="IntenseQuoteChar"/>
    <w:uiPriority w:val="30"/>
    <w:qFormat/>
    <w:rsid w:val="0074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8A3"/>
    <w:rPr>
      <w:i/>
      <w:iCs/>
      <w:color w:val="0F4761" w:themeColor="accent1" w:themeShade="BF"/>
    </w:rPr>
  </w:style>
  <w:style w:type="character" w:styleId="IntenseReference">
    <w:name w:val="Intense Reference"/>
    <w:basedOn w:val="DefaultParagraphFont"/>
    <w:uiPriority w:val="32"/>
    <w:qFormat/>
    <w:rsid w:val="007438A3"/>
    <w:rPr>
      <w:b/>
      <w:bCs/>
      <w:smallCaps/>
      <w:color w:val="0F4761" w:themeColor="accent1" w:themeShade="BF"/>
      <w:spacing w:val="5"/>
    </w:rPr>
  </w:style>
  <w:style w:type="paragraph" w:styleId="Revision">
    <w:name w:val="Revision"/>
    <w:hidden/>
    <w:uiPriority w:val="99"/>
    <w:semiHidden/>
    <w:rsid w:val="004913D4"/>
    <w:pPr>
      <w:spacing w:after="0" w:line="240" w:lineRule="auto"/>
    </w:pPr>
  </w:style>
  <w:style w:type="paragraph" w:styleId="FootnoteText">
    <w:name w:val="footnote text"/>
    <w:basedOn w:val="Normal"/>
    <w:link w:val="FootnoteTextChar"/>
    <w:uiPriority w:val="99"/>
    <w:semiHidden/>
    <w:unhideWhenUsed/>
    <w:rsid w:val="004913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3D4"/>
    <w:rPr>
      <w:sz w:val="20"/>
      <w:szCs w:val="20"/>
    </w:rPr>
  </w:style>
  <w:style w:type="character" w:styleId="FootnoteReference">
    <w:name w:val="footnote reference"/>
    <w:basedOn w:val="DefaultParagraphFont"/>
    <w:uiPriority w:val="99"/>
    <w:semiHidden/>
    <w:unhideWhenUsed/>
    <w:rsid w:val="004913D4"/>
    <w:rPr>
      <w:vertAlign w:val="superscript"/>
    </w:rPr>
  </w:style>
  <w:style w:type="paragraph" w:styleId="NormalWeb">
    <w:name w:val="Normal (Web)"/>
    <w:basedOn w:val="Normal"/>
    <w:uiPriority w:val="99"/>
    <w:semiHidden/>
    <w:unhideWhenUsed/>
    <w:rsid w:val="004913D4"/>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55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A39"/>
    <w:rPr>
      <w:rFonts w:ascii="Tahoma" w:hAnsi="Tahoma" w:cs="Tahoma"/>
      <w:sz w:val="16"/>
      <w:szCs w:val="16"/>
    </w:rPr>
  </w:style>
  <w:style w:type="character" w:styleId="Hyperlink">
    <w:name w:val="Hyperlink"/>
    <w:rsid w:val="0051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9209">
      <w:bodyDiv w:val="1"/>
      <w:marLeft w:val="0"/>
      <w:marRight w:val="0"/>
      <w:marTop w:val="0"/>
      <w:marBottom w:val="0"/>
      <w:divBdr>
        <w:top w:val="none" w:sz="0" w:space="0" w:color="auto"/>
        <w:left w:val="none" w:sz="0" w:space="0" w:color="auto"/>
        <w:bottom w:val="none" w:sz="0" w:space="0" w:color="auto"/>
        <w:right w:val="none" w:sz="0" w:space="0" w:color="auto"/>
      </w:divBdr>
    </w:div>
    <w:div w:id="228462019">
      <w:bodyDiv w:val="1"/>
      <w:marLeft w:val="0"/>
      <w:marRight w:val="0"/>
      <w:marTop w:val="0"/>
      <w:marBottom w:val="0"/>
      <w:divBdr>
        <w:top w:val="none" w:sz="0" w:space="0" w:color="auto"/>
        <w:left w:val="none" w:sz="0" w:space="0" w:color="auto"/>
        <w:bottom w:val="none" w:sz="0" w:space="0" w:color="auto"/>
        <w:right w:val="none" w:sz="0" w:space="0" w:color="auto"/>
      </w:divBdr>
    </w:div>
    <w:div w:id="245069475">
      <w:bodyDiv w:val="1"/>
      <w:marLeft w:val="0"/>
      <w:marRight w:val="0"/>
      <w:marTop w:val="0"/>
      <w:marBottom w:val="0"/>
      <w:divBdr>
        <w:top w:val="none" w:sz="0" w:space="0" w:color="auto"/>
        <w:left w:val="none" w:sz="0" w:space="0" w:color="auto"/>
        <w:bottom w:val="none" w:sz="0" w:space="0" w:color="auto"/>
        <w:right w:val="none" w:sz="0" w:space="0" w:color="auto"/>
      </w:divBdr>
    </w:div>
    <w:div w:id="535234040">
      <w:bodyDiv w:val="1"/>
      <w:marLeft w:val="0"/>
      <w:marRight w:val="0"/>
      <w:marTop w:val="0"/>
      <w:marBottom w:val="0"/>
      <w:divBdr>
        <w:top w:val="none" w:sz="0" w:space="0" w:color="auto"/>
        <w:left w:val="none" w:sz="0" w:space="0" w:color="auto"/>
        <w:bottom w:val="none" w:sz="0" w:space="0" w:color="auto"/>
        <w:right w:val="none" w:sz="0" w:space="0" w:color="auto"/>
      </w:divBdr>
    </w:div>
    <w:div w:id="553348230">
      <w:bodyDiv w:val="1"/>
      <w:marLeft w:val="0"/>
      <w:marRight w:val="0"/>
      <w:marTop w:val="0"/>
      <w:marBottom w:val="0"/>
      <w:divBdr>
        <w:top w:val="none" w:sz="0" w:space="0" w:color="auto"/>
        <w:left w:val="none" w:sz="0" w:space="0" w:color="auto"/>
        <w:bottom w:val="none" w:sz="0" w:space="0" w:color="auto"/>
        <w:right w:val="none" w:sz="0" w:space="0" w:color="auto"/>
      </w:divBdr>
    </w:div>
    <w:div w:id="877813767">
      <w:bodyDiv w:val="1"/>
      <w:marLeft w:val="0"/>
      <w:marRight w:val="0"/>
      <w:marTop w:val="0"/>
      <w:marBottom w:val="0"/>
      <w:divBdr>
        <w:top w:val="none" w:sz="0" w:space="0" w:color="auto"/>
        <w:left w:val="none" w:sz="0" w:space="0" w:color="auto"/>
        <w:bottom w:val="none" w:sz="0" w:space="0" w:color="auto"/>
        <w:right w:val="none" w:sz="0" w:space="0" w:color="auto"/>
      </w:divBdr>
    </w:div>
    <w:div w:id="1064180348">
      <w:bodyDiv w:val="1"/>
      <w:marLeft w:val="0"/>
      <w:marRight w:val="0"/>
      <w:marTop w:val="0"/>
      <w:marBottom w:val="0"/>
      <w:divBdr>
        <w:top w:val="none" w:sz="0" w:space="0" w:color="auto"/>
        <w:left w:val="none" w:sz="0" w:space="0" w:color="auto"/>
        <w:bottom w:val="none" w:sz="0" w:space="0" w:color="auto"/>
        <w:right w:val="none" w:sz="0" w:space="0" w:color="auto"/>
      </w:divBdr>
    </w:div>
    <w:div w:id="1462574429">
      <w:bodyDiv w:val="1"/>
      <w:marLeft w:val="0"/>
      <w:marRight w:val="0"/>
      <w:marTop w:val="0"/>
      <w:marBottom w:val="0"/>
      <w:divBdr>
        <w:top w:val="none" w:sz="0" w:space="0" w:color="auto"/>
        <w:left w:val="none" w:sz="0" w:space="0" w:color="auto"/>
        <w:bottom w:val="none" w:sz="0" w:space="0" w:color="auto"/>
        <w:right w:val="none" w:sz="0" w:space="0" w:color="auto"/>
      </w:divBdr>
    </w:div>
    <w:div w:id="1540972985">
      <w:bodyDiv w:val="1"/>
      <w:marLeft w:val="0"/>
      <w:marRight w:val="0"/>
      <w:marTop w:val="0"/>
      <w:marBottom w:val="0"/>
      <w:divBdr>
        <w:top w:val="none" w:sz="0" w:space="0" w:color="auto"/>
        <w:left w:val="none" w:sz="0" w:space="0" w:color="auto"/>
        <w:bottom w:val="none" w:sz="0" w:space="0" w:color="auto"/>
        <w:right w:val="none" w:sz="0" w:space="0" w:color="auto"/>
      </w:divBdr>
    </w:div>
    <w:div w:id="1822623589">
      <w:bodyDiv w:val="1"/>
      <w:marLeft w:val="0"/>
      <w:marRight w:val="0"/>
      <w:marTop w:val="0"/>
      <w:marBottom w:val="0"/>
      <w:divBdr>
        <w:top w:val="none" w:sz="0" w:space="0" w:color="auto"/>
        <w:left w:val="none" w:sz="0" w:space="0" w:color="auto"/>
        <w:bottom w:val="none" w:sz="0" w:space="0" w:color="auto"/>
        <w:right w:val="none" w:sz="0" w:space="0" w:color="auto"/>
      </w:divBdr>
    </w:div>
    <w:div w:id="1850094925">
      <w:bodyDiv w:val="1"/>
      <w:marLeft w:val="0"/>
      <w:marRight w:val="0"/>
      <w:marTop w:val="0"/>
      <w:marBottom w:val="0"/>
      <w:divBdr>
        <w:top w:val="none" w:sz="0" w:space="0" w:color="auto"/>
        <w:left w:val="none" w:sz="0" w:space="0" w:color="auto"/>
        <w:bottom w:val="none" w:sz="0" w:space="0" w:color="auto"/>
        <w:right w:val="none" w:sz="0" w:space="0" w:color="auto"/>
      </w:divBdr>
    </w:div>
    <w:div w:id="1869022083">
      <w:bodyDiv w:val="1"/>
      <w:marLeft w:val="0"/>
      <w:marRight w:val="0"/>
      <w:marTop w:val="0"/>
      <w:marBottom w:val="0"/>
      <w:divBdr>
        <w:top w:val="none" w:sz="0" w:space="0" w:color="auto"/>
        <w:left w:val="none" w:sz="0" w:space="0" w:color="auto"/>
        <w:bottom w:val="none" w:sz="0" w:space="0" w:color="auto"/>
        <w:right w:val="none" w:sz="0" w:space="0" w:color="auto"/>
      </w:divBdr>
    </w:div>
    <w:div w:id="21285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tinamericanperspect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AF80A-85B6-3B46-8D78-2B24F0A7E517}">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95</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Smolski, Andy</dc:creator>
  <cp:keywords/>
  <dc:description/>
  <cp:lastModifiedBy>Smolski, Andy</cp:lastModifiedBy>
  <cp:revision>15</cp:revision>
  <dcterms:created xsi:type="dcterms:W3CDTF">2026-02-08T19:15:00Z</dcterms:created>
  <dcterms:modified xsi:type="dcterms:W3CDTF">2026-02-09T16:59:00Z</dcterms:modified>
</cp:coreProperties>
</file>